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A6" w:rsidRPr="00F067A0" w:rsidRDefault="00240BA6" w:rsidP="00F31C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40BA6" w:rsidRDefault="00240BA6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C6288" w:rsidRPr="00F31C05" w:rsidRDefault="00EC6288" w:rsidP="00F31C05">
      <w:pPr>
        <w:jc w:val="both"/>
        <w:rPr>
          <w:rFonts w:ascii="Times New Roman" w:hAnsi="Times New Roman"/>
          <w:bCs/>
          <w:sz w:val="28"/>
          <w:szCs w:val="28"/>
        </w:rPr>
      </w:pPr>
    </w:p>
    <w:p w:rsidR="00240BA6" w:rsidRPr="00D717D7" w:rsidRDefault="008666C7" w:rsidP="00240B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EE3A3D" w:rsidRDefault="008666C7" w:rsidP="008B5F3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EC6288">
        <w:rPr>
          <w:rFonts w:ascii="Times New Roman" w:hAnsi="Times New Roman"/>
          <w:b/>
          <w:bCs/>
          <w:sz w:val="28"/>
          <w:szCs w:val="28"/>
        </w:rPr>
        <w:t xml:space="preserve">ТВОРЧЕСКОМ </w:t>
      </w:r>
      <w:r w:rsidR="00EE3A3D" w:rsidRPr="00EE3A3D">
        <w:rPr>
          <w:rFonts w:ascii="Times New Roman" w:eastAsia="Times New Roman" w:hAnsi="Times New Roman"/>
          <w:b/>
          <w:bCs/>
          <w:sz w:val="28"/>
          <w:szCs w:val="28"/>
        </w:rPr>
        <w:t>КОНКУРСЕ</w:t>
      </w:r>
      <w:r w:rsidR="00EC6288">
        <w:rPr>
          <w:rFonts w:ascii="Times New Roman" w:eastAsia="Times New Roman" w:hAnsi="Times New Roman"/>
          <w:b/>
          <w:bCs/>
          <w:sz w:val="28"/>
          <w:szCs w:val="28"/>
        </w:rPr>
        <w:t xml:space="preserve"> ДЛЯ СТУДЕНТОВ ГУМАНИТАРНЫХ УНИВЕРСИТЕТОВ И ГУМАНИТАРНЫХ ФАКУЛЬТЕТОВ СТРАН СНГ</w:t>
      </w:r>
      <w:r w:rsidR="00EE3A3D" w:rsidRPr="00EE3A3D">
        <w:rPr>
          <w:rFonts w:ascii="Times New Roman" w:eastAsia="Times New Roman" w:hAnsi="Times New Roman"/>
          <w:b/>
          <w:bCs/>
          <w:sz w:val="28"/>
          <w:szCs w:val="28"/>
        </w:rPr>
        <w:t>, ПРИУРОЧЕННО</w:t>
      </w:r>
      <w:r w:rsidR="00EE3A3D">
        <w:rPr>
          <w:rFonts w:ascii="Times New Roman" w:eastAsia="Times New Roman" w:hAnsi="Times New Roman"/>
          <w:b/>
          <w:bCs/>
          <w:sz w:val="28"/>
          <w:szCs w:val="28"/>
        </w:rPr>
        <w:t>М</w:t>
      </w:r>
    </w:p>
    <w:p w:rsidR="00EE3A3D" w:rsidRDefault="00EE3A3D" w:rsidP="008B5F3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E3A3D">
        <w:rPr>
          <w:rFonts w:ascii="Times New Roman" w:eastAsia="Times New Roman" w:hAnsi="Times New Roman"/>
          <w:b/>
          <w:bCs/>
          <w:sz w:val="28"/>
          <w:szCs w:val="28"/>
        </w:rPr>
        <w:t xml:space="preserve"> К </w:t>
      </w:r>
      <w:r w:rsidR="00EC6288">
        <w:rPr>
          <w:rFonts w:ascii="Times New Roman" w:eastAsia="Times New Roman" w:hAnsi="Times New Roman"/>
          <w:b/>
          <w:bCs/>
          <w:sz w:val="28"/>
          <w:szCs w:val="28"/>
        </w:rPr>
        <w:t>120-ЛЕТИЮ ИНФОРМАЦИОННОГО АГЕНСТВА РОССИИ ТАСС</w:t>
      </w: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40BA6" w:rsidRDefault="00240BA6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0684E" w:rsidRDefault="0020684E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0684E" w:rsidRDefault="0020684E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0684E" w:rsidRDefault="0020684E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8B5F3A" w:rsidRPr="003F44B9" w:rsidRDefault="008B5F3A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8B5F3A" w:rsidRDefault="008B5F3A" w:rsidP="00240BA6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F548A0" w:rsidRDefault="00240BA6" w:rsidP="00240BA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D717D7">
        <w:rPr>
          <w:rFonts w:ascii="Times New Roman" w:hAnsi="Times New Roman"/>
          <w:color w:val="000000"/>
          <w:sz w:val="28"/>
          <w:szCs w:val="28"/>
        </w:rPr>
        <w:t>Москва, 20</w:t>
      </w:r>
      <w:r w:rsidR="0020684E">
        <w:rPr>
          <w:rFonts w:ascii="Times New Roman" w:hAnsi="Times New Roman"/>
          <w:color w:val="000000"/>
          <w:sz w:val="28"/>
          <w:szCs w:val="28"/>
        </w:rPr>
        <w:t>2</w:t>
      </w:r>
      <w:r w:rsidR="00EC6288">
        <w:rPr>
          <w:rFonts w:ascii="Times New Roman" w:hAnsi="Times New Roman"/>
          <w:color w:val="000000"/>
          <w:sz w:val="28"/>
          <w:szCs w:val="28"/>
        </w:rPr>
        <w:t>4</w:t>
      </w:r>
      <w:r w:rsidRPr="00D717D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0684E" w:rsidRPr="00B23D6A" w:rsidRDefault="00F548A0" w:rsidP="00CC3DA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 w:rsidR="0020684E" w:rsidRPr="00B23D6A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0684E" w:rsidRPr="00EE3A3D" w:rsidRDefault="0020684E" w:rsidP="00F31C05">
      <w:pPr>
        <w:pStyle w:val="a3"/>
        <w:numPr>
          <w:ilvl w:val="1"/>
          <w:numId w:val="4"/>
        </w:numPr>
        <w:ind w:left="1276"/>
        <w:rPr>
          <w:szCs w:val="28"/>
        </w:rPr>
      </w:pPr>
      <w:r w:rsidRPr="00B23D6A">
        <w:rPr>
          <w:szCs w:val="28"/>
        </w:rPr>
        <w:t>Настоящ</w:t>
      </w:r>
      <w:r w:rsidR="008666C7" w:rsidRPr="00B23D6A">
        <w:rPr>
          <w:szCs w:val="28"/>
        </w:rPr>
        <w:t>ее</w:t>
      </w:r>
      <w:r w:rsidRPr="00B23D6A">
        <w:rPr>
          <w:szCs w:val="28"/>
        </w:rPr>
        <w:t xml:space="preserve"> Положение регламентирует порядок организации и проведения </w:t>
      </w:r>
      <w:r w:rsidR="00EC6288">
        <w:rPr>
          <w:szCs w:val="28"/>
        </w:rPr>
        <w:t xml:space="preserve">творческого </w:t>
      </w:r>
      <w:r w:rsidR="00EE3A3D" w:rsidRPr="00B23D6A">
        <w:rPr>
          <w:szCs w:val="28"/>
        </w:rPr>
        <w:t>конкурса</w:t>
      </w:r>
      <w:r w:rsidR="00EC6288">
        <w:rPr>
          <w:szCs w:val="28"/>
          <w:lang w:eastAsia="en-US"/>
        </w:rPr>
        <w:t xml:space="preserve"> </w:t>
      </w:r>
      <w:r w:rsidR="00EE3A3D" w:rsidRPr="00EE3A3D">
        <w:rPr>
          <w:szCs w:val="28"/>
          <w:lang w:eastAsia="en-US"/>
        </w:rPr>
        <w:t>работ</w:t>
      </w:r>
      <w:r w:rsidR="00EC6288">
        <w:rPr>
          <w:szCs w:val="28"/>
          <w:lang w:eastAsia="en-US"/>
        </w:rPr>
        <w:t xml:space="preserve"> студентов гуманитарных университетов и гуманитарных факультетов стран СНГ</w:t>
      </w:r>
      <w:r w:rsidR="00EE3A3D" w:rsidRPr="00EE3A3D">
        <w:rPr>
          <w:szCs w:val="28"/>
          <w:lang w:eastAsia="en-US"/>
        </w:rPr>
        <w:t xml:space="preserve">, приуроченного к </w:t>
      </w:r>
      <w:r w:rsidR="00EC6288">
        <w:rPr>
          <w:szCs w:val="28"/>
          <w:lang w:eastAsia="en-US"/>
        </w:rPr>
        <w:t>120-летию информационного агентства России ТАСС</w:t>
      </w:r>
      <w:r w:rsidR="00EE3A3D" w:rsidRPr="00EE3A3D">
        <w:rPr>
          <w:szCs w:val="28"/>
        </w:rPr>
        <w:t xml:space="preserve"> </w:t>
      </w:r>
      <w:r w:rsidRPr="00EE3A3D">
        <w:rPr>
          <w:szCs w:val="28"/>
        </w:rPr>
        <w:t>(далее – Конкурс).</w:t>
      </w:r>
    </w:p>
    <w:p w:rsidR="0020684E" w:rsidRPr="00DC0044" w:rsidRDefault="0020684E" w:rsidP="007222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DC0044">
        <w:rPr>
          <w:rFonts w:ascii="Times New Roman" w:hAnsi="Times New Roman"/>
          <w:sz w:val="28"/>
          <w:szCs w:val="28"/>
        </w:rPr>
        <w:t>Организатор</w:t>
      </w:r>
      <w:r w:rsidR="00EC6288">
        <w:rPr>
          <w:rFonts w:ascii="Times New Roman" w:hAnsi="Times New Roman"/>
          <w:sz w:val="28"/>
          <w:szCs w:val="28"/>
        </w:rPr>
        <w:t>ами</w:t>
      </w:r>
      <w:r w:rsidRPr="00DC0044">
        <w:rPr>
          <w:rFonts w:ascii="Times New Roman" w:hAnsi="Times New Roman"/>
          <w:sz w:val="28"/>
          <w:szCs w:val="28"/>
        </w:rPr>
        <w:t xml:space="preserve"> Конкурса</w:t>
      </w:r>
      <w:r w:rsidR="008B5F3A" w:rsidRPr="00DC0044">
        <w:rPr>
          <w:rFonts w:ascii="Times New Roman" w:hAnsi="Times New Roman"/>
          <w:sz w:val="28"/>
          <w:szCs w:val="28"/>
        </w:rPr>
        <w:t xml:space="preserve"> студенческих работ</w:t>
      </w:r>
      <w:r w:rsidRPr="00DC0044">
        <w:rPr>
          <w:rFonts w:ascii="Times New Roman" w:hAnsi="Times New Roman"/>
          <w:sz w:val="28"/>
          <w:szCs w:val="28"/>
        </w:rPr>
        <w:t xml:space="preserve"> явля</w:t>
      </w:r>
      <w:r w:rsidR="00EC6288">
        <w:rPr>
          <w:rFonts w:ascii="Times New Roman" w:hAnsi="Times New Roman"/>
          <w:sz w:val="28"/>
          <w:szCs w:val="28"/>
        </w:rPr>
        <w:t>ю</w:t>
      </w:r>
      <w:r w:rsidRPr="00DC0044">
        <w:rPr>
          <w:rFonts w:ascii="Times New Roman" w:hAnsi="Times New Roman"/>
          <w:sz w:val="28"/>
          <w:szCs w:val="28"/>
        </w:rPr>
        <w:t>тся</w:t>
      </w:r>
      <w:r w:rsidR="00EC6288">
        <w:rPr>
          <w:rFonts w:ascii="Times New Roman" w:hAnsi="Times New Roman"/>
          <w:b/>
          <w:sz w:val="28"/>
          <w:szCs w:val="28"/>
        </w:rPr>
        <w:t xml:space="preserve"> </w:t>
      </w:r>
      <w:r w:rsidR="00EC6288">
        <w:rPr>
          <w:rFonts w:ascii="Times New Roman" w:hAnsi="Times New Roman"/>
          <w:sz w:val="28"/>
          <w:szCs w:val="28"/>
        </w:rPr>
        <w:t>Координационный совет Форума ректоров гуманитарных университетов и деканов гуманитарных факультетов вузов государств-участников СНГ и информационное агентство России ТАСС</w:t>
      </w:r>
      <w:r w:rsidR="00943B94" w:rsidRPr="00DC0044">
        <w:rPr>
          <w:rFonts w:ascii="Times New Roman" w:hAnsi="Times New Roman"/>
          <w:sz w:val="28"/>
          <w:szCs w:val="28"/>
        </w:rPr>
        <w:t xml:space="preserve">. </w:t>
      </w:r>
      <w:r w:rsidR="00DC0044" w:rsidRPr="00DC0044">
        <w:rPr>
          <w:rFonts w:ascii="Times New Roman" w:eastAsia="Times New Roman" w:hAnsi="Times New Roman"/>
          <w:color w:val="000000"/>
          <w:sz w:val="28"/>
          <w:szCs w:val="28"/>
        </w:rPr>
        <w:t xml:space="preserve">Конкурс проводится на базе </w:t>
      </w:r>
      <w:r w:rsidR="00EC6288">
        <w:rPr>
          <w:rFonts w:ascii="Times New Roman" w:eastAsia="Times New Roman" w:hAnsi="Times New Roman"/>
          <w:color w:val="000000"/>
          <w:sz w:val="28"/>
          <w:szCs w:val="28"/>
        </w:rPr>
        <w:t xml:space="preserve">университетов-партнеров в странах СНГ </w:t>
      </w:r>
      <w:r w:rsidR="00DC0044">
        <w:rPr>
          <w:rFonts w:ascii="Times New Roman" w:eastAsia="Times New Roman" w:hAnsi="Times New Roman"/>
          <w:color w:val="000000"/>
          <w:sz w:val="28"/>
          <w:szCs w:val="28"/>
        </w:rPr>
        <w:t>при поддержке</w:t>
      </w:r>
      <w:r w:rsidR="00EC6288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государственного унитарного предприятия «Информационное телеграфное агентство России (ИТАР-ТАСС)</w:t>
      </w:r>
      <w:r w:rsidR="00EE3A3D" w:rsidRPr="004D2322">
        <w:rPr>
          <w:rFonts w:ascii="Times New Roman" w:hAnsi="Times New Roman"/>
          <w:sz w:val="28"/>
          <w:szCs w:val="24"/>
        </w:rPr>
        <w:t>.</w:t>
      </w:r>
    </w:p>
    <w:p w:rsidR="0020684E" w:rsidRPr="00B23D6A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>Общее руководство Конкурсом осуществляет организационный комитет Конкурса (далее – Оргкомитет).</w:t>
      </w:r>
    </w:p>
    <w:p w:rsidR="0020684E" w:rsidRPr="00B23D6A" w:rsidRDefault="0020684E" w:rsidP="0020684E">
      <w:pPr>
        <w:pStyle w:val="a3"/>
        <w:rPr>
          <w:szCs w:val="28"/>
        </w:rPr>
      </w:pPr>
    </w:p>
    <w:p w:rsidR="0020684E" w:rsidRPr="00B23D6A" w:rsidRDefault="0020684E" w:rsidP="00EE3A3D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ЦЕЛИ И ЗАДАЧИ КОНКУРСА</w:t>
      </w:r>
    </w:p>
    <w:p w:rsidR="00302D1B" w:rsidRPr="00B23D6A" w:rsidRDefault="008B5F3A" w:rsidP="004D2322">
      <w:pPr>
        <w:pStyle w:val="a3"/>
        <w:numPr>
          <w:ilvl w:val="1"/>
          <w:numId w:val="11"/>
        </w:numPr>
        <w:ind w:left="567" w:firstLine="1"/>
        <w:rPr>
          <w:szCs w:val="28"/>
        </w:rPr>
      </w:pPr>
      <w:r>
        <w:rPr>
          <w:szCs w:val="28"/>
        </w:rPr>
        <w:t xml:space="preserve"> </w:t>
      </w:r>
      <w:r w:rsidR="00A660FB">
        <w:rPr>
          <w:szCs w:val="28"/>
        </w:rPr>
        <w:t xml:space="preserve">Цель конкурса </w:t>
      </w:r>
      <w:r w:rsidR="004D2322">
        <w:rPr>
          <w:szCs w:val="28"/>
        </w:rPr>
        <w:t>–</w:t>
      </w:r>
      <w:r w:rsidR="00A660FB">
        <w:rPr>
          <w:szCs w:val="28"/>
        </w:rPr>
        <w:t xml:space="preserve"> </w:t>
      </w:r>
      <w:r w:rsidR="004D2322">
        <w:rPr>
          <w:szCs w:val="28"/>
        </w:rPr>
        <w:t xml:space="preserve">содействие развитию </w:t>
      </w:r>
      <w:r w:rsidR="00EC6288">
        <w:rPr>
          <w:szCs w:val="28"/>
        </w:rPr>
        <w:t>гуманитарного сотрудничества и расширению образовательных и журналистских связей на пространстве СНГ</w:t>
      </w:r>
      <w:r w:rsidR="00022ACD">
        <w:rPr>
          <w:szCs w:val="28"/>
        </w:rPr>
        <w:t>.</w:t>
      </w:r>
    </w:p>
    <w:p w:rsidR="00842F7B" w:rsidRDefault="008B5F3A" w:rsidP="004D2322">
      <w:pPr>
        <w:pStyle w:val="a3"/>
        <w:numPr>
          <w:ilvl w:val="1"/>
          <w:numId w:val="11"/>
        </w:numPr>
        <w:ind w:left="567" w:firstLine="0"/>
        <w:rPr>
          <w:szCs w:val="28"/>
        </w:rPr>
      </w:pPr>
      <w:r w:rsidRPr="00F307E9">
        <w:rPr>
          <w:szCs w:val="28"/>
        </w:rPr>
        <w:t xml:space="preserve"> </w:t>
      </w:r>
      <w:r w:rsidR="00A660FB" w:rsidRPr="00F307E9">
        <w:rPr>
          <w:szCs w:val="28"/>
        </w:rPr>
        <w:t xml:space="preserve">Задачи конкурса – </w:t>
      </w:r>
      <w:r w:rsidR="004D2322">
        <w:rPr>
          <w:szCs w:val="28"/>
        </w:rPr>
        <w:t>поддержка творческой ак</w:t>
      </w:r>
      <w:r w:rsidR="00EC6288">
        <w:rPr>
          <w:szCs w:val="28"/>
        </w:rPr>
        <w:t>тивности студентов гуманитарных университетов и факультетов стран СНГ,</w:t>
      </w:r>
      <w:r w:rsidR="004D2322" w:rsidRPr="00F307E9">
        <w:rPr>
          <w:szCs w:val="28"/>
        </w:rPr>
        <w:t xml:space="preserve"> </w:t>
      </w:r>
      <w:r w:rsidR="0084320A">
        <w:rPr>
          <w:szCs w:val="28"/>
        </w:rPr>
        <w:t xml:space="preserve">ознакомление с работой штаб-квартиры ТАСС, </w:t>
      </w:r>
      <w:r w:rsidR="004D2322">
        <w:rPr>
          <w:szCs w:val="28"/>
        </w:rPr>
        <w:t xml:space="preserve">установление личных и профессиональных связей студентов. </w:t>
      </w:r>
    </w:p>
    <w:p w:rsidR="00F307E9" w:rsidRPr="00F307E9" w:rsidRDefault="00F307E9" w:rsidP="00F307E9">
      <w:pPr>
        <w:pStyle w:val="a3"/>
        <w:ind w:left="1288" w:firstLine="0"/>
        <w:rPr>
          <w:szCs w:val="28"/>
        </w:rPr>
      </w:pPr>
    </w:p>
    <w:p w:rsidR="0020684E" w:rsidRPr="00B23D6A" w:rsidRDefault="0020684E" w:rsidP="00EE3A3D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СРОКИ ПРОВЕДЕНИЯ КОНКУРСА</w:t>
      </w:r>
    </w:p>
    <w:p w:rsidR="0020684E" w:rsidRPr="00B23D6A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 xml:space="preserve">Конкурс проводится в период с </w:t>
      </w:r>
      <w:r w:rsidR="00DA597B">
        <w:rPr>
          <w:szCs w:val="28"/>
        </w:rPr>
        <w:t>20</w:t>
      </w:r>
      <w:r w:rsidR="00302D1B" w:rsidRPr="00B23D6A">
        <w:rPr>
          <w:szCs w:val="28"/>
        </w:rPr>
        <w:t xml:space="preserve"> </w:t>
      </w:r>
      <w:r w:rsidR="0084320A">
        <w:rPr>
          <w:szCs w:val="28"/>
        </w:rPr>
        <w:t>апреля</w:t>
      </w:r>
      <w:r w:rsidRPr="00B23D6A">
        <w:rPr>
          <w:szCs w:val="28"/>
        </w:rPr>
        <w:t xml:space="preserve"> по </w:t>
      </w:r>
      <w:r w:rsidR="0084320A">
        <w:rPr>
          <w:szCs w:val="28"/>
        </w:rPr>
        <w:t>20</w:t>
      </w:r>
      <w:r w:rsidR="00F307E9">
        <w:rPr>
          <w:szCs w:val="28"/>
        </w:rPr>
        <w:t xml:space="preserve"> </w:t>
      </w:r>
      <w:r w:rsidR="0084320A">
        <w:rPr>
          <w:szCs w:val="28"/>
        </w:rPr>
        <w:t xml:space="preserve">мая </w:t>
      </w:r>
      <w:r w:rsidR="0084320A" w:rsidRPr="00B23D6A">
        <w:rPr>
          <w:szCs w:val="28"/>
        </w:rPr>
        <w:t>2024</w:t>
      </w:r>
      <w:r w:rsidRPr="00B23D6A">
        <w:rPr>
          <w:szCs w:val="28"/>
        </w:rPr>
        <w:t xml:space="preserve"> г.</w:t>
      </w:r>
    </w:p>
    <w:p w:rsidR="0020684E" w:rsidRPr="00FA4749" w:rsidRDefault="0020684E" w:rsidP="00EE3A3D">
      <w:pPr>
        <w:pStyle w:val="a3"/>
        <w:numPr>
          <w:ilvl w:val="1"/>
          <w:numId w:val="11"/>
        </w:numPr>
        <w:rPr>
          <w:b/>
          <w:szCs w:val="28"/>
        </w:rPr>
      </w:pPr>
      <w:r w:rsidRPr="00B23D6A">
        <w:rPr>
          <w:szCs w:val="28"/>
        </w:rPr>
        <w:t>Срок предоставления конкурсных работ –</w:t>
      </w:r>
      <w:r w:rsidR="004A64DF" w:rsidRPr="004A64DF">
        <w:rPr>
          <w:szCs w:val="28"/>
        </w:rPr>
        <w:t xml:space="preserve"> </w:t>
      </w:r>
      <w:r w:rsidR="0084320A">
        <w:rPr>
          <w:b/>
          <w:szCs w:val="28"/>
        </w:rPr>
        <w:t>20</w:t>
      </w:r>
      <w:r w:rsidR="004A64DF" w:rsidRPr="00FA4749">
        <w:rPr>
          <w:b/>
          <w:szCs w:val="28"/>
        </w:rPr>
        <w:t xml:space="preserve"> </w:t>
      </w:r>
      <w:r w:rsidR="0084320A">
        <w:rPr>
          <w:b/>
          <w:szCs w:val="28"/>
        </w:rPr>
        <w:t>мая</w:t>
      </w:r>
      <w:r w:rsidR="004A64DF" w:rsidRPr="00FA4749">
        <w:rPr>
          <w:b/>
          <w:szCs w:val="28"/>
        </w:rPr>
        <w:t xml:space="preserve"> </w:t>
      </w:r>
      <w:r w:rsidR="00042813" w:rsidRPr="00FA4749">
        <w:rPr>
          <w:b/>
          <w:szCs w:val="28"/>
        </w:rPr>
        <w:t>202</w:t>
      </w:r>
      <w:r w:rsidR="0084320A">
        <w:rPr>
          <w:b/>
          <w:szCs w:val="28"/>
        </w:rPr>
        <w:t>4</w:t>
      </w:r>
      <w:r w:rsidR="00042813" w:rsidRPr="00FA4749">
        <w:rPr>
          <w:b/>
          <w:szCs w:val="28"/>
        </w:rPr>
        <w:t xml:space="preserve"> г. </w:t>
      </w:r>
      <w:r w:rsidRPr="00FA4749">
        <w:rPr>
          <w:b/>
          <w:szCs w:val="28"/>
        </w:rPr>
        <w:t xml:space="preserve">до </w:t>
      </w:r>
      <w:r w:rsidR="00CC3DA8" w:rsidRPr="00FA4749">
        <w:rPr>
          <w:b/>
          <w:szCs w:val="28"/>
        </w:rPr>
        <w:t>18.00</w:t>
      </w:r>
      <w:r w:rsidR="00415845" w:rsidRPr="00FA4749">
        <w:rPr>
          <w:b/>
          <w:szCs w:val="28"/>
        </w:rPr>
        <w:t>.</w:t>
      </w:r>
    </w:p>
    <w:p w:rsidR="0020684E" w:rsidRPr="00B23D6A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>Подведение итогов Конкурса –</w:t>
      </w:r>
      <w:r w:rsidR="00415845" w:rsidRPr="00B23D6A">
        <w:rPr>
          <w:szCs w:val="28"/>
        </w:rPr>
        <w:t xml:space="preserve"> </w:t>
      </w:r>
      <w:r w:rsidR="0084320A">
        <w:rPr>
          <w:szCs w:val="28"/>
        </w:rPr>
        <w:t>31</w:t>
      </w:r>
      <w:r w:rsidR="00D77018" w:rsidRPr="00B23D6A">
        <w:rPr>
          <w:szCs w:val="28"/>
        </w:rPr>
        <w:t xml:space="preserve"> </w:t>
      </w:r>
      <w:r w:rsidR="0084320A">
        <w:rPr>
          <w:szCs w:val="28"/>
        </w:rPr>
        <w:t>мая</w:t>
      </w:r>
      <w:r w:rsidR="004A64DF">
        <w:rPr>
          <w:szCs w:val="28"/>
        </w:rPr>
        <w:t xml:space="preserve"> </w:t>
      </w:r>
      <w:r w:rsidRPr="00B23D6A">
        <w:rPr>
          <w:szCs w:val="28"/>
        </w:rPr>
        <w:t>202</w:t>
      </w:r>
      <w:r w:rsidR="0084320A">
        <w:rPr>
          <w:szCs w:val="28"/>
        </w:rPr>
        <w:t>4</w:t>
      </w:r>
      <w:r w:rsidRPr="00B23D6A">
        <w:rPr>
          <w:szCs w:val="28"/>
        </w:rPr>
        <w:t xml:space="preserve"> г.</w:t>
      </w:r>
    </w:p>
    <w:p w:rsidR="00F067A0" w:rsidRPr="00F067A0" w:rsidRDefault="0020684E" w:rsidP="00F067A0">
      <w:pPr>
        <w:pStyle w:val="a3"/>
        <w:numPr>
          <w:ilvl w:val="1"/>
          <w:numId w:val="11"/>
        </w:numPr>
        <w:rPr>
          <w:b/>
          <w:szCs w:val="28"/>
        </w:rPr>
      </w:pPr>
      <w:r w:rsidRPr="00B23D6A">
        <w:rPr>
          <w:szCs w:val="28"/>
        </w:rPr>
        <w:lastRenderedPageBreak/>
        <w:t xml:space="preserve">Заявки и творческие работы направляются на </w:t>
      </w:r>
      <w:r w:rsidR="008B5F3A">
        <w:rPr>
          <w:szCs w:val="28"/>
        </w:rPr>
        <w:t xml:space="preserve">электронный </w:t>
      </w:r>
      <w:r w:rsidRPr="00B23D6A">
        <w:rPr>
          <w:szCs w:val="28"/>
        </w:rPr>
        <w:t xml:space="preserve">адрес: </w:t>
      </w:r>
      <w:hyperlink r:id="rId7" w:history="1"/>
      <w:r w:rsidR="008B5F3A">
        <w:rPr>
          <w:szCs w:val="28"/>
        </w:rPr>
        <w:t xml:space="preserve"> </w:t>
      </w:r>
      <w:r w:rsidR="00F067A0">
        <w:rPr>
          <w:szCs w:val="28"/>
        </w:rPr>
        <w:t>forumcis2021</w:t>
      </w:r>
      <w:r w:rsidR="00F067A0" w:rsidRPr="00F067A0">
        <w:rPr>
          <w:szCs w:val="28"/>
        </w:rPr>
        <w:t>@</w:t>
      </w:r>
      <w:r w:rsidR="00F067A0">
        <w:rPr>
          <w:szCs w:val="28"/>
          <w:lang w:val="en-US"/>
        </w:rPr>
        <w:t>gmail</w:t>
      </w:r>
      <w:r w:rsidR="00F067A0" w:rsidRPr="00F067A0">
        <w:rPr>
          <w:szCs w:val="28"/>
        </w:rPr>
        <w:t>.</w:t>
      </w:r>
      <w:r w:rsidR="00F067A0">
        <w:rPr>
          <w:szCs w:val="28"/>
          <w:lang w:val="en-US"/>
        </w:rPr>
        <w:t>com</w:t>
      </w:r>
    </w:p>
    <w:p w:rsidR="003F44B9" w:rsidRPr="003F44B9" w:rsidRDefault="003F44B9" w:rsidP="003F44B9">
      <w:pPr>
        <w:pStyle w:val="a3"/>
        <w:ind w:left="1288" w:firstLine="0"/>
        <w:rPr>
          <w:b/>
          <w:szCs w:val="28"/>
        </w:rPr>
      </w:pPr>
    </w:p>
    <w:p w:rsidR="0020684E" w:rsidRPr="00B23D6A" w:rsidRDefault="0020684E" w:rsidP="00EE3A3D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УЧАСТНИКИ КОНКУРСА</w:t>
      </w:r>
    </w:p>
    <w:p w:rsidR="00910F72" w:rsidRPr="0084320A" w:rsidRDefault="00910F72" w:rsidP="00DA597B">
      <w:pPr>
        <w:pStyle w:val="a3"/>
        <w:numPr>
          <w:ilvl w:val="1"/>
          <w:numId w:val="11"/>
        </w:numPr>
        <w:ind w:left="1080" w:hanging="513"/>
        <w:rPr>
          <w:szCs w:val="28"/>
        </w:rPr>
      </w:pPr>
      <w:r w:rsidRPr="0084320A">
        <w:rPr>
          <w:szCs w:val="28"/>
        </w:rPr>
        <w:t xml:space="preserve">К участию в Конкурсе </w:t>
      </w:r>
      <w:r w:rsidR="00EE3A3D" w:rsidRPr="0084320A">
        <w:rPr>
          <w:szCs w:val="28"/>
        </w:rPr>
        <w:t xml:space="preserve">допускаются </w:t>
      </w:r>
      <w:r w:rsidR="006F7A32" w:rsidRPr="0084320A">
        <w:rPr>
          <w:szCs w:val="28"/>
        </w:rPr>
        <w:t>студенты</w:t>
      </w:r>
      <w:r w:rsidR="008B5F3A" w:rsidRPr="0084320A">
        <w:rPr>
          <w:szCs w:val="28"/>
        </w:rPr>
        <w:t xml:space="preserve"> </w:t>
      </w:r>
      <w:r w:rsidR="0084320A">
        <w:rPr>
          <w:color w:val="000000"/>
          <w:szCs w:val="28"/>
        </w:rPr>
        <w:t>гуманитарных университетов и гуманитарных факультетов стран СНГ.</w:t>
      </w:r>
    </w:p>
    <w:p w:rsidR="0020684E" w:rsidRPr="00B23D6A" w:rsidRDefault="0020684E" w:rsidP="00EE3A3D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УСЛОВИЯ УЧАСТИЯ</w:t>
      </w:r>
    </w:p>
    <w:p w:rsidR="0020684E" w:rsidRPr="00B23D6A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 xml:space="preserve">Конкурсные работы </w:t>
      </w:r>
      <w:r w:rsidR="00EB59C1" w:rsidRPr="00B23D6A">
        <w:rPr>
          <w:szCs w:val="28"/>
        </w:rPr>
        <w:t>предоставляются</w:t>
      </w:r>
      <w:r w:rsidRPr="00B23D6A">
        <w:rPr>
          <w:szCs w:val="28"/>
        </w:rPr>
        <w:t xml:space="preserve"> </w:t>
      </w:r>
      <w:r w:rsidR="00EB59C1" w:rsidRPr="00B23D6A">
        <w:rPr>
          <w:szCs w:val="28"/>
        </w:rPr>
        <w:t>только</w:t>
      </w:r>
      <w:r w:rsidRPr="00B23D6A">
        <w:rPr>
          <w:szCs w:val="28"/>
        </w:rPr>
        <w:t xml:space="preserve"> индивидуальны</w:t>
      </w:r>
      <w:r w:rsidR="00EB59C1" w:rsidRPr="00B23D6A">
        <w:rPr>
          <w:szCs w:val="28"/>
        </w:rPr>
        <w:t>ми</w:t>
      </w:r>
      <w:r w:rsidRPr="00B23D6A">
        <w:rPr>
          <w:szCs w:val="28"/>
        </w:rPr>
        <w:t xml:space="preserve"> участник</w:t>
      </w:r>
      <w:r w:rsidR="00FA4749">
        <w:rPr>
          <w:szCs w:val="28"/>
        </w:rPr>
        <w:t>ами</w:t>
      </w:r>
      <w:r w:rsidR="00FA4749" w:rsidRPr="00FA4749">
        <w:rPr>
          <w:szCs w:val="28"/>
        </w:rPr>
        <w:t xml:space="preserve"> </w:t>
      </w:r>
      <w:r w:rsidR="00FA4749">
        <w:rPr>
          <w:szCs w:val="28"/>
        </w:rPr>
        <w:t>на русском языке.</w:t>
      </w:r>
    </w:p>
    <w:p w:rsidR="003E343C" w:rsidRPr="00B23D6A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 xml:space="preserve">Не допускается использование готовых материалов, ранее размещенных в </w:t>
      </w:r>
      <w:r w:rsidR="003E343C" w:rsidRPr="00B23D6A">
        <w:rPr>
          <w:szCs w:val="28"/>
        </w:rPr>
        <w:t>информационно-телек</w:t>
      </w:r>
      <w:r w:rsidR="00022ACD">
        <w:rPr>
          <w:szCs w:val="28"/>
        </w:rPr>
        <w:t xml:space="preserve">оммуникационной сети «Интернет». </w:t>
      </w:r>
    </w:p>
    <w:p w:rsidR="008666C7" w:rsidRDefault="0020684E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 xml:space="preserve">Для участия в Конкурсе участнику необходимо заполнить заявку (приложение № 1 к </w:t>
      </w:r>
      <w:r w:rsidR="003E343C" w:rsidRPr="00B23D6A">
        <w:rPr>
          <w:szCs w:val="28"/>
        </w:rPr>
        <w:t>Положению</w:t>
      </w:r>
      <w:r w:rsidRPr="00B23D6A">
        <w:rPr>
          <w:szCs w:val="28"/>
        </w:rPr>
        <w:t>) и прислать конкурсн</w:t>
      </w:r>
      <w:r w:rsidR="003E343C" w:rsidRPr="00B23D6A">
        <w:rPr>
          <w:szCs w:val="28"/>
        </w:rPr>
        <w:t>ую</w:t>
      </w:r>
      <w:r w:rsidRPr="00B23D6A">
        <w:rPr>
          <w:szCs w:val="28"/>
        </w:rPr>
        <w:t xml:space="preserve"> работ</w:t>
      </w:r>
      <w:r w:rsidR="003E343C" w:rsidRPr="00B23D6A">
        <w:rPr>
          <w:szCs w:val="28"/>
        </w:rPr>
        <w:t>у</w:t>
      </w:r>
      <w:r w:rsidRPr="00B23D6A">
        <w:rPr>
          <w:szCs w:val="28"/>
        </w:rPr>
        <w:t xml:space="preserve"> в установленный срок.</w:t>
      </w:r>
    </w:p>
    <w:p w:rsidR="006B58D4" w:rsidRPr="00B23D6A" w:rsidRDefault="006B58D4" w:rsidP="006B58D4">
      <w:pPr>
        <w:pStyle w:val="a3"/>
        <w:ind w:left="1288" w:firstLine="0"/>
        <w:rPr>
          <w:szCs w:val="28"/>
        </w:rPr>
      </w:pPr>
    </w:p>
    <w:p w:rsidR="0020684E" w:rsidRPr="00B23D6A" w:rsidRDefault="0020684E" w:rsidP="00EE3A3D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ТРЕБОВАНИЯ К</w:t>
      </w:r>
      <w:r w:rsidR="00910F72" w:rsidRPr="00B23D6A">
        <w:rPr>
          <w:b/>
          <w:szCs w:val="28"/>
        </w:rPr>
        <w:t xml:space="preserve"> ЗАЯВКЕ</w:t>
      </w:r>
      <w:r w:rsidRPr="00B23D6A">
        <w:rPr>
          <w:b/>
          <w:szCs w:val="28"/>
        </w:rPr>
        <w:t xml:space="preserve"> </w:t>
      </w:r>
    </w:p>
    <w:p w:rsidR="008666C7" w:rsidRPr="00B23D6A" w:rsidRDefault="008666C7" w:rsidP="00DB63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D6A">
        <w:rPr>
          <w:rFonts w:ascii="Times New Roman" w:hAnsi="Times New Roman"/>
          <w:sz w:val="28"/>
          <w:szCs w:val="28"/>
        </w:rPr>
        <w:t>Участник Конкурса должен пред</w:t>
      </w:r>
      <w:r w:rsidR="00CC0DE0">
        <w:rPr>
          <w:rFonts w:ascii="Times New Roman" w:hAnsi="Times New Roman"/>
          <w:sz w:val="28"/>
          <w:szCs w:val="28"/>
        </w:rPr>
        <w:t>о</w:t>
      </w:r>
      <w:r w:rsidRPr="00B23D6A">
        <w:rPr>
          <w:rFonts w:ascii="Times New Roman" w:hAnsi="Times New Roman"/>
          <w:sz w:val="28"/>
          <w:szCs w:val="28"/>
        </w:rPr>
        <w:t>ставить в составе заявки:</w:t>
      </w:r>
    </w:p>
    <w:p w:rsidR="00910F72" w:rsidRPr="00B23D6A" w:rsidRDefault="003510A8" w:rsidP="00EE3A3D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>Заявление</w:t>
      </w:r>
      <w:r w:rsidRPr="00B23D6A">
        <w:rPr>
          <w:szCs w:val="28"/>
          <w:lang w:val="x-none"/>
        </w:rPr>
        <w:t xml:space="preserve"> на участие в Конкурсе, включающее заполненную Анкету участника (согласно Приложению 1 к настоящ</w:t>
      </w:r>
      <w:r w:rsidRPr="00B23D6A">
        <w:rPr>
          <w:szCs w:val="28"/>
        </w:rPr>
        <w:t>ему Положению</w:t>
      </w:r>
      <w:r w:rsidR="00F067A0">
        <w:rPr>
          <w:szCs w:val="28"/>
          <w:lang w:val="x-none"/>
        </w:rPr>
        <w:t>).</w:t>
      </w:r>
    </w:p>
    <w:p w:rsidR="00CC0DE0" w:rsidRPr="00F731E5" w:rsidRDefault="0084320A" w:rsidP="00CC0DE0">
      <w:pPr>
        <w:pStyle w:val="a3"/>
        <w:numPr>
          <w:ilvl w:val="1"/>
          <w:numId w:val="11"/>
        </w:numPr>
        <w:rPr>
          <w:szCs w:val="24"/>
        </w:rPr>
      </w:pPr>
      <w:r>
        <w:rPr>
          <w:shd w:val="clear" w:color="auto" w:fill="FFFFFF"/>
        </w:rPr>
        <w:t>Эссе на тему: «ТАСС в информационных процессах на пространстве СНГ».</w:t>
      </w:r>
      <w:r w:rsidR="00CC0DE0" w:rsidRPr="00F731E5">
        <w:rPr>
          <w:shd w:val="clear" w:color="auto" w:fill="FFFFFF"/>
        </w:rPr>
        <w:t xml:space="preserve"> </w:t>
      </w:r>
    </w:p>
    <w:p w:rsidR="0097386C" w:rsidRPr="00F731E5" w:rsidRDefault="0020684E" w:rsidP="007222FB">
      <w:pPr>
        <w:pStyle w:val="a3"/>
        <w:numPr>
          <w:ilvl w:val="1"/>
          <w:numId w:val="11"/>
        </w:numPr>
        <w:shd w:val="clear" w:color="auto" w:fill="FFFFFF"/>
        <w:spacing w:before="105" w:after="105"/>
        <w:rPr>
          <w:szCs w:val="28"/>
        </w:rPr>
      </w:pPr>
      <w:r w:rsidRPr="00F731E5">
        <w:rPr>
          <w:szCs w:val="28"/>
        </w:rPr>
        <w:t xml:space="preserve">Конкурсные работы </w:t>
      </w:r>
      <w:r w:rsidR="008B5F3A" w:rsidRPr="00F731E5">
        <w:rPr>
          <w:szCs w:val="28"/>
        </w:rPr>
        <w:t xml:space="preserve">должны </w:t>
      </w:r>
      <w:r w:rsidR="00667AFE" w:rsidRPr="00F731E5">
        <w:rPr>
          <w:szCs w:val="28"/>
        </w:rPr>
        <w:t xml:space="preserve">представлять собой </w:t>
      </w:r>
      <w:r w:rsidR="0084320A" w:rsidRPr="00F731E5">
        <w:rPr>
          <w:szCs w:val="28"/>
        </w:rPr>
        <w:t>оригинальный материал</w:t>
      </w:r>
      <w:r w:rsidR="00022ACD" w:rsidRPr="00F731E5">
        <w:rPr>
          <w:szCs w:val="28"/>
        </w:rPr>
        <w:t>, в котором участник излагает свое видение предложенной темы, стараясь обосновать его, оп</w:t>
      </w:r>
      <w:r w:rsidR="00667AFE" w:rsidRPr="00F731E5">
        <w:rPr>
          <w:szCs w:val="28"/>
        </w:rPr>
        <w:t>ираясь на источники и литературу</w:t>
      </w:r>
      <w:r w:rsidR="00022ACD" w:rsidRPr="00F731E5">
        <w:rPr>
          <w:szCs w:val="28"/>
        </w:rPr>
        <w:t xml:space="preserve">, а также обращаясь к фактам, почерпнутым </w:t>
      </w:r>
      <w:r w:rsidR="0097386C" w:rsidRPr="00F731E5">
        <w:rPr>
          <w:szCs w:val="28"/>
        </w:rPr>
        <w:t>из социального и личного опыта.</w:t>
      </w:r>
    </w:p>
    <w:p w:rsidR="00FA4749" w:rsidRPr="00F731E5" w:rsidRDefault="00FA4749" w:rsidP="007222FB">
      <w:pPr>
        <w:pStyle w:val="a3"/>
        <w:numPr>
          <w:ilvl w:val="1"/>
          <w:numId w:val="11"/>
        </w:numPr>
        <w:shd w:val="clear" w:color="auto" w:fill="FFFFFF"/>
        <w:spacing w:before="105" w:after="105"/>
        <w:rPr>
          <w:szCs w:val="28"/>
        </w:rPr>
      </w:pPr>
      <w:r w:rsidRPr="00F731E5">
        <w:rPr>
          <w:szCs w:val="28"/>
        </w:rPr>
        <w:t>К конкурсу принимаются также работы, выполненные на основе курсовых проектов студентов, посвященных тематике конкурса.</w:t>
      </w:r>
    </w:p>
    <w:p w:rsidR="00667AFE" w:rsidRPr="00F731E5" w:rsidRDefault="00667AFE" w:rsidP="0097386C">
      <w:pPr>
        <w:pStyle w:val="ac"/>
        <w:shd w:val="clear" w:color="auto" w:fill="FFFFFF"/>
        <w:spacing w:before="105" w:beforeAutospacing="0" w:after="105" w:afterAutospacing="0"/>
        <w:jc w:val="both"/>
        <w:rPr>
          <w:sz w:val="28"/>
          <w:szCs w:val="28"/>
        </w:rPr>
      </w:pPr>
      <w:r w:rsidRPr="00F731E5">
        <w:rPr>
          <w:sz w:val="28"/>
          <w:szCs w:val="28"/>
        </w:rPr>
        <w:lastRenderedPageBreak/>
        <w:t xml:space="preserve"> Оформление должно отвечать следующим требованиям: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объем работы: от </w:t>
      </w:r>
      <w:r w:rsidR="00FB7E88">
        <w:rPr>
          <w:sz w:val="28"/>
          <w:szCs w:val="28"/>
        </w:rPr>
        <w:t>10</w:t>
      </w:r>
      <w:r w:rsidRPr="00F731E5">
        <w:rPr>
          <w:sz w:val="28"/>
          <w:szCs w:val="28"/>
        </w:rPr>
        <w:t xml:space="preserve"> 000 до </w:t>
      </w:r>
      <w:r w:rsidR="00FB7E88">
        <w:rPr>
          <w:sz w:val="28"/>
          <w:szCs w:val="28"/>
        </w:rPr>
        <w:t>15</w:t>
      </w:r>
      <w:r w:rsidRPr="00F731E5">
        <w:rPr>
          <w:sz w:val="28"/>
          <w:szCs w:val="28"/>
        </w:rPr>
        <w:t xml:space="preserve"> 000 знаков (с учетом пробелов);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>лист формата А4, книжная ориентация;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>кегль 14, вид шрифта –Times New Roman, межстрочный интервал – 1,5;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 xml:space="preserve">поля: </w:t>
      </w:r>
      <w:smartTag w:uri="urn:schemas-microsoft-com:office:smarttags" w:element="metricconverter">
        <w:smartTagPr>
          <w:attr w:name="ProductID" w:val="3 см"/>
        </w:smartTagPr>
        <w:r w:rsidRPr="00F731E5">
          <w:rPr>
            <w:sz w:val="28"/>
            <w:szCs w:val="28"/>
          </w:rPr>
          <w:t>3 см</w:t>
        </w:r>
      </w:smartTag>
      <w:r w:rsidRPr="00F731E5">
        <w:rPr>
          <w:sz w:val="28"/>
          <w:szCs w:val="28"/>
        </w:rPr>
        <w:t xml:space="preserve"> слева, сверху и снизу –2 см, справа – </w:t>
      </w:r>
      <w:smartTag w:uri="urn:schemas-microsoft-com:office:smarttags" w:element="metricconverter">
        <w:smartTagPr>
          <w:attr w:name="ProductID" w:val="1,5 см"/>
        </w:smartTagPr>
        <w:r w:rsidRPr="00F731E5">
          <w:rPr>
            <w:sz w:val="28"/>
            <w:szCs w:val="28"/>
          </w:rPr>
          <w:t>1,5 см</w:t>
        </w:r>
      </w:smartTag>
      <w:r w:rsidRPr="00F731E5">
        <w:rPr>
          <w:sz w:val="28"/>
          <w:szCs w:val="28"/>
        </w:rPr>
        <w:t>;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>структура: вступление – основная часть – заключение</w:t>
      </w:r>
      <w:r w:rsidR="0097386C" w:rsidRPr="00F731E5">
        <w:rPr>
          <w:sz w:val="28"/>
          <w:szCs w:val="28"/>
        </w:rPr>
        <w:t>-библиография</w:t>
      </w:r>
      <w:r w:rsidRPr="00F731E5">
        <w:rPr>
          <w:sz w:val="28"/>
          <w:szCs w:val="28"/>
        </w:rPr>
        <w:t>;</w:t>
      </w:r>
    </w:p>
    <w:p w:rsidR="00667AFE" w:rsidRPr="00F731E5" w:rsidRDefault="00667AFE" w:rsidP="007D4A90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>название конкурса в верхнем колонтитуле – справа;</w:t>
      </w:r>
    </w:p>
    <w:p w:rsidR="00BA2CC2" w:rsidRDefault="00667AFE" w:rsidP="00BA2CC2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 w:rsidRPr="00F731E5">
        <w:rPr>
          <w:sz w:val="28"/>
          <w:szCs w:val="28"/>
        </w:rPr>
        <w:t>заголовок: по центру страницы (ФИО автора под заголовком справа).</w:t>
      </w:r>
    </w:p>
    <w:p w:rsidR="00022ACD" w:rsidRPr="00BA2CC2" w:rsidRDefault="00BA2CC2" w:rsidP="00BA2CC2">
      <w:pPr>
        <w:pStyle w:val="ac"/>
        <w:numPr>
          <w:ilvl w:val="1"/>
          <w:numId w:val="17"/>
        </w:numPr>
        <w:shd w:val="clear" w:color="auto" w:fill="FFFFFF"/>
        <w:spacing w:before="105" w:beforeAutospacing="0" w:after="105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7386C" w:rsidRPr="00BA2CC2">
        <w:rPr>
          <w:sz w:val="28"/>
          <w:szCs w:val="28"/>
        </w:rPr>
        <w:t xml:space="preserve">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страницы). Сноски постраничные. </w:t>
      </w:r>
    </w:p>
    <w:p w:rsidR="00054DCC" w:rsidRPr="00F067A0" w:rsidRDefault="00054DCC" w:rsidP="00F067A0">
      <w:pPr>
        <w:pStyle w:val="a3"/>
        <w:numPr>
          <w:ilvl w:val="1"/>
          <w:numId w:val="11"/>
        </w:numPr>
        <w:rPr>
          <w:b/>
          <w:szCs w:val="28"/>
        </w:rPr>
      </w:pPr>
      <w:r w:rsidRPr="0097386C">
        <w:rPr>
          <w:szCs w:val="28"/>
        </w:rPr>
        <w:t>Участник Конкурса, которому необходимо получить разъяснения</w:t>
      </w:r>
      <w:r w:rsidR="00543D60" w:rsidRPr="0097386C">
        <w:rPr>
          <w:szCs w:val="28"/>
        </w:rPr>
        <w:t xml:space="preserve"> </w:t>
      </w:r>
      <w:r w:rsidRPr="0097386C">
        <w:rPr>
          <w:szCs w:val="28"/>
        </w:rPr>
        <w:t>по оформлению и заполнению заявки, может обратиться по электронному адресу</w:t>
      </w:r>
      <w:r w:rsidR="00F067A0" w:rsidRPr="00F067A0">
        <w:rPr>
          <w:szCs w:val="28"/>
        </w:rPr>
        <w:t xml:space="preserve"> </w:t>
      </w:r>
      <w:hyperlink r:id="rId8" w:history="1">
        <w:r w:rsidR="00F067A0" w:rsidRPr="00646230">
          <w:rPr>
            <w:rStyle w:val="a6"/>
            <w:szCs w:val="28"/>
          </w:rPr>
          <w:t>forumcis2021@</w:t>
        </w:r>
        <w:r w:rsidR="00F067A0" w:rsidRPr="00646230">
          <w:rPr>
            <w:rStyle w:val="a6"/>
            <w:szCs w:val="28"/>
            <w:lang w:val="en-US"/>
          </w:rPr>
          <w:t>gmail</w:t>
        </w:r>
        <w:r w:rsidR="00F067A0" w:rsidRPr="00646230">
          <w:rPr>
            <w:rStyle w:val="a6"/>
            <w:szCs w:val="28"/>
          </w:rPr>
          <w:t>.</w:t>
        </w:r>
        <w:r w:rsidR="00F067A0" w:rsidRPr="00646230">
          <w:rPr>
            <w:rStyle w:val="a6"/>
            <w:szCs w:val="28"/>
            <w:lang w:val="en-US"/>
          </w:rPr>
          <w:t>com</w:t>
        </w:r>
      </w:hyperlink>
      <w:r w:rsidR="00F067A0" w:rsidRPr="00F067A0">
        <w:rPr>
          <w:b/>
          <w:szCs w:val="28"/>
        </w:rPr>
        <w:t xml:space="preserve"> </w:t>
      </w:r>
      <w:r w:rsidRPr="00F067A0">
        <w:rPr>
          <w:szCs w:val="28"/>
        </w:rPr>
        <w:t>к организаторам конкурса в период подачи заявок.</w:t>
      </w:r>
    </w:p>
    <w:p w:rsidR="0020684E" w:rsidRPr="00B23D6A" w:rsidRDefault="0020684E" w:rsidP="0020684E">
      <w:pPr>
        <w:pStyle w:val="a3"/>
        <w:rPr>
          <w:szCs w:val="28"/>
        </w:rPr>
      </w:pPr>
    </w:p>
    <w:p w:rsidR="0020684E" w:rsidRPr="00B23D6A" w:rsidRDefault="0020684E" w:rsidP="0097386C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КРИТЕРИИ ОЦЕНОК. ОПРЕДЕЛЕНИЕ ПОБЕДИТЕЛЕЙ</w:t>
      </w:r>
    </w:p>
    <w:p w:rsidR="0020684E" w:rsidRPr="00157387" w:rsidRDefault="0020684E" w:rsidP="0097386C">
      <w:pPr>
        <w:pStyle w:val="a3"/>
        <w:numPr>
          <w:ilvl w:val="1"/>
          <w:numId w:val="11"/>
        </w:numPr>
        <w:rPr>
          <w:szCs w:val="28"/>
        </w:rPr>
      </w:pPr>
      <w:r w:rsidRPr="00157387">
        <w:rPr>
          <w:szCs w:val="28"/>
        </w:rPr>
        <w:t>Критерии оценки конкурсных работ:</w:t>
      </w:r>
    </w:p>
    <w:p w:rsidR="008B5F3A" w:rsidRDefault="0016285D" w:rsidP="008B5F3A">
      <w:pPr>
        <w:pStyle w:val="a3"/>
        <w:ind w:left="1288" w:firstLine="0"/>
        <w:rPr>
          <w:szCs w:val="28"/>
        </w:rPr>
      </w:pPr>
      <w:r w:rsidRPr="00157387">
        <w:rPr>
          <w:szCs w:val="28"/>
        </w:rPr>
        <w:t>-</w:t>
      </w:r>
      <w:r w:rsidR="00157387">
        <w:rPr>
          <w:szCs w:val="28"/>
        </w:rPr>
        <w:t xml:space="preserve"> </w:t>
      </w:r>
      <w:r w:rsidR="00CC0DE0">
        <w:rPr>
          <w:szCs w:val="28"/>
        </w:rPr>
        <w:t>владение русским языком;</w:t>
      </w:r>
    </w:p>
    <w:p w:rsidR="00CC0DE0" w:rsidRDefault="00CC0DE0" w:rsidP="008B5F3A">
      <w:pPr>
        <w:pStyle w:val="a3"/>
        <w:ind w:left="1288" w:firstLine="0"/>
        <w:rPr>
          <w:szCs w:val="28"/>
        </w:rPr>
      </w:pPr>
      <w:r>
        <w:rPr>
          <w:szCs w:val="28"/>
        </w:rPr>
        <w:t>- оригинальность и новизна исследования;</w:t>
      </w:r>
    </w:p>
    <w:p w:rsidR="00CC0DE0" w:rsidRDefault="00CC0DE0" w:rsidP="008B5F3A">
      <w:pPr>
        <w:pStyle w:val="a3"/>
        <w:ind w:left="1288" w:firstLine="0"/>
        <w:rPr>
          <w:szCs w:val="28"/>
        </w:rPr>
      </w:pPr>
      <w:r>
        <w:rPr>
          <w:szCs w:val="28"/>
        </w:rPr>
        <w:t>- глубина раскрытия исследуемой проблематики.</w:t>
      </w:r>
    </w:p>
    <w:p w:rsidR="00157387" w:rsidRDefault="00CC0DE0" w:rsidP="008B5F3A">
      <w:pPr>
        <w:pStyle w:val="a3"/>
        <w:ind w:left="1288" w:firstLine="0"/>
        <w:rPr>
          <w:szCs w:val="28"/>
        </w:rPr>
      </w:pPr>
      <w:r>
        <w:rPr>
          <w:szCs w:val="28"/>
        </w:rPr>
        <w:t xml:space="preserve"> </w:t>
      </w:r>
    </w:p>
    <w:p w:rsidR="008F2B88" w:rsidRPr="00B23D6A" w:rsidRDefault="008F2B88" w:rsidP="00CC0DE0">
      <w:pPr>
        <w:pStyle w:val="a3"/>
        <w:rPr>
          <w:szCs w:val="28"/>
        </w:rPr>
      </w:pPr>
      <w:r w:rsidRPr="00B23D6A">
        <w:rPr>
          <w:szCs w:val="28"/>
        </w:rPr>
        <w:t>По каждому из критериев экспертами присваивается количество баллов каждой заявке в пределах определенного максимума.</w:t>
      </w:r>
    </w:p>
    <w:p w:rsidR="0020684E" w:rsidRDefault="0020684E" w:rsidP="0097386C">
      <w:pPr>
        <w:pStyle w:val="a3"/>
        <w:numPr>
          <w:ilvl w:val="1"/>
          <w:numId w:val="11"/>
        </w:numPr>
        <w:rPr>
          <w:szCs w:val="28"/>
        </w:rPr>
      </w:pPr>
      <w:r w:rsidRPr="00B23D6A">
        <w:rPr>
          <w:szCs w:val="28"/>
        </w:rPr>
        <w:t>Каждая конкурсная работа оценивается по бальной системе. Максимальное количество баллов – 100 баллов.</w:t>
      </w:r>
    </w:p>
    <w:p w:rsidR="00157387" w:rsidRPr="00B23D6A" w:rsidRDefault="00AA7023" w:rsidP="0097386C">
      <w:pPr>
        <w:pStyle w:val="a3"/>
        <w:numPr>
          <w:ilvl w:val="1"/>
          <w:numId w:val="11"/>
        </w:numPr>
        <w:rPr>
          <w:szCs w:val="28"/>
        </w:rPr>
      </w:pPr>
      <w:r>
        <w:rPr>
          <w:szCs w:val="28"/>
        </w:rPr>
        <w:t>Победителями конкурса становя</w:t>
      </w:r>
      <w:r w:rsidR="00157387">
        <w:rPr>
          <w:szCs w:val="28"/>
        </w:rPr>
        <w:t xml:space="preserve">тся </w:t>
      </w:r>
      <w:r>
        <w:rPr>
          <w:szCs w:val="28"/>
        </w:rPr>
        <w:t>по одному участнику от страны</w:t>
      </w:r>
      <w:r w:rsidR="00157387">
        <w:rPr>
          <w:szCs w:val="28"/>
        </w:rPr>
        <w:t xml:space="preserve">, </w:t>
      </w:r>
      <w:r>
        <w:rPr>
          <w:szCs w:val="28"/>
        </w:rPr>
        <w:t>работа которого получи</w:t>
      </w:r>
      <w:r w:rsidR="00157387">
        <w:rPr>
          <w:szCs w:val="28"/>
        </w:rPr>
        <w:t>т наивысшие баллы.</w:t>
      </w:r>
    </w:p>
    <w:p w:rsidR="0020684E" w:rsidRPr="00B23D6A" w:rsidRDefault="0020684E" w:rsidP="0020684E">
      <w:pPr>
        <w:pStyle w:val="a3"/>
        <w:rPr>
          <w:szCs w:val="28"/>
        </w:rPr>
      </w:pPr>
    </w:p>
    <w:p w:rsidR="0020684E" w:rsidRPr="00B23D6A" w:rsidRDefault="0020684E" w:rsidP="0097386C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>ОПРЕДЕЛЕНИЕ И НАГРАЖДЕНИЕ ПОБЕДИТЕЛЕЙ КОНКУРСА</w:t>
      </w:r>
    </w:p>
    <w:p w:rsidR="0020684E" w:rsidRPr="00B23D6A" w:rsidRDefault="00422936" w:rsidP="00D76131">
      <w:pPr>
        <w:pStyle w:val="a3"/>
        <w:numPr>
          <w:ilvl w:val="1"/>
          <w:numId w:val="11"/>
        </w:numPr>
        <w:rPr>
          <w:szCs w:val="28"/>
        </w:rPr>
      </w:pPr>
      <w:r>
        <w:rPr>
          <w:szCs w:val="28"/>
        </w:rPr>
        <w:lastRenderedPageBreak/>
        <w:t xml:space="preserve">Победителей </w:t>
      </w:r>
      <w:r w:rsidR="0020684E" w:rsidRPr="00B23D6A">
        <w:rPr>
          <w:szCs w:val="28"/>
        </w:rPr>
        <w:t xml:space="preserve">определяют члены </w:t>
      </w:r>
      <w:r w:rsidR="008F2B88" w:rsidRPr="00B23D6A">
        <w:rPr>
          <w:szCs w:val="28"/>
        </w:rPr>
        <w:t>конкурсной</w:t>
      </w:r>
      <w:r w:rsidR="0020684E" w:rsidRPr="00B23D6A">
        <w:rPr>
          <w:szCs w:val="28"/>
        </w:rPr>
        <w:t xml:space="preserve"> комиссии, сформированной Оргкомитетом.</w:t>
      </w:r>
      <w:r>
        <w:rPr>
          <w:szCs w:val="28"/>
        </w:rPr>
        <w:t xml:space="preserve"> Окончательный список утверждается Координационным советом Форума </w:t>
      </w:r>
      <w:r w:rsidR="00D76131">
        <w:rPr>
          <w:szCs w:val="28"/>
        </w:rPr>
        <w:t>ректоров гуманитарных университетов и деканов гуманитарных факультетов вузов государств-участников СНГ.</w:t>
      </w:r>
    </w:p>
    <w:p w:rsidR="008F2B88" w:rsidRPr="00B23D6A" w:rsidRDefault="008F2B88" w:rsidP="009B4B34">
      <w:pPr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D6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конкурса </w:t>
      </w:r>
      <w:r w:rsidR="009B4B34">
        <w:rPr>
          <w:rFonts w:ascii="Times New Roman" w:eastAsia="Times New Roman" w:hAnsi="Times New Roman"/>
          <w:sz w:val="28"/>
          <w:szCs w:val="28"/>
          <w:lang w:eastAsia="ru-RU"/>
        </w:rPr>
        <w:t>размещаются на сайте Координационного совета Форума ректоров гуманитарных университетов и деканов гуманитарных факультетов вузов государств-участников СНГ (</w:t>
      </w:r>
      <w:r w:rsidR="009B4B34" w:rsidRPr="009B4B34">
        <w:rPr>
          <w:rFonts w:ascii="Times New Roman" w:eastAsia="Times New Roman" w:hAnsi="Times New Roman"/>
          <w:sz w:val="28"/>
          <w:szCs w:val="28"/>
          <w:lang w:eastAsia="ru-RU"/>
        </w:rPr>
        <w:t>https://rectorforumcis.com</w:t>
      </w:r>
      <w:r w:rsidR="009B4B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23D6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3 </w:t>
      </w:r>
      <w:r w:rsidR="003E343C" w:rsidRPr="00B23D6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Pr="00B23D6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после подписания протокола </w:t>
      </w:r>
      <w:r w:rsidR="00CC0DE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23D6A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комиссией.</w:t>
      </w:r>
    </w:p>
    <w:p w:rsidR="008B5F3A" w:rsidRPr="0016285D" w:rsidRDefault="00422936" w:rsidP="0097386C">
      <w:pPr>
        <w:pStyle w:val="a3"/>
        <w:numPr>
          <w:ilvl w:val="1"/>
          <w:numId w:val="11"/>
        </w:numPr>
        <w:ind w:left="1287"/>
        <w:rPr>
          <w:szCs w:val="28"/>
        </w:rPr>
      </w:pPr>
      <w:r>
        <w:rPr>
          <w:szCs w:val="28"/>
        </w:rPr>
        <w:t>П</w:t>
      </w:r>
      <w:r w:rsidR="00BD0FDA" w:rsidRPr="0016285D">
        <w:rPr>
          <w:szCs w:val="28"/>
        </w:rPr>
        <w:t>обедител</w:t>
      </w:r>
      <w:r>
        <w:rPr>
          <w:szCs w:val="28"/>
        </w:rPr>
        <w:t>и</w:t>
      </w:r>
      <w:r w:rsidR="00BD0FDA" w:rsidRPr="0016285D">
        <w:rPr>
          <w:szCs w:val="28"/>
        </w:rPr>
        <w:t xml:space="preserve"> </w:t>
      </w:r>
      <w:r w:rsidR="008B5F3A" w:rsidRPr="0016285D">
        <w:rPr>
          <w:szCs w:val="28"/>
        </w:rPr>
        <w:t>К</w:t>
      </w:r>
      <w:r w:rsidR="00BD0FDA" w:rsidRPr="0016285D">
        <w:rPr>
          <w:szCs w:val="28"/>
        </w:rPr>
        <w:t xml:space="preserve">онкурса награждаются дипломами и </w:t>
      </w:r>
      <w:r w:rsidR="0016285D" w:rsidRPr="0016285D">
        <w:rPr>
          <w:szCs w:val="28"/>
        </w:rPr>
        <w:t>пое</w:t>
      </w:r>
      <w:r>
        <w:rPr>
          <w:szCs w:val="28"/>
        </w:rPr>
        <w:t xml:space="preserve">здкой в г. Москву </w:t>
      </w:r>
      <w:r w:rsidR="00FB7E88">
        <w:rPr>
          <w:szCs w:val="28"/>
        </w:rPr>
        <w:t xml:space="preserve">в сентябре 2024 г. </w:t>
      </w:r>
      <w:r>
        <w:rPr>
          <w:szCs w:val="28"/>
        </w:rPr>
        <w:t>продолжительностью 7 дней для ознакомления с работой штаб-квартиры ТАСС и культурными событиями столицы, а также для участия в юбилейных мероприятиях ТАСС</w:t>
      </w:r>
      <w:r w:rsidR="00DA597B">
        <w:rPr>
          <w:szCs w:val="28"/>
        </w:rPr>
        <w:t>.</w:t>
      </w:r>
    </w:p>
    <w:p w:rsidR="00A80BB0" w:rsidRPr="00B23D6A" w:rsidRDefault="00A80BB0" w:rsidP="009934C2">
      <w:pPr>
        <w:pStyle w:val="a3"/>
        <w:rPr>
          <w:szCs w:val="28"/>
        </w:rPr>
      </w:pPr>
    </w:p>
    <w:p w:rsidR="0020684E" w:rsidRPr="00B23D6A" w:rsidRDefault="00910F72" w:rsidP="0097386C">
      <w:pPr>
        <w:pStyle w:val="a3"/>
        <w:numPr>
          <w:ilvl w:val="0"/>
          <w:numId w:val="11"/>
        </w:numPr>
        <w:rPr>
          <w:b/>
          <w:szCs w:val="28"/>
        </w:rPr>
      </w:pPr>
      <w:r w:rsidRPr="00B23D6A">
        <w:rPr>
          <w:b/>
          <w:szCs w:val="28"/>
        </w:rPr>
        <w:t xml:space="preserve">ОРГКОМИТЕТ И </w:t>
      </w:r>
      <w:r w:rsidR="00054DCC" w:rsidRPr="00B23D6A">
        <w:rPr>
          <w:b/>
          <w:szCs w:val="28"/>
        </w:rPr>
        <w:t>КОНКУРСНАЯ КОМИ</w:t>
      </w:r>
      <w:bookmarkStart w:id="0" w:name="_GoBack"/>
      <w:bookmarkEnd w:id="0"/>
      <w:r w:rsidR="00054DCC" w:rsidRPr="00B23D6A">
        <w:rPr>
          <w:b/>
          <w:szCs w:val="28"/>
        </w:rPr>
        <w:t>ССИЯ</w:t>
      </w:r>
    </w:p>
    <w:p w:rsidR="00910F72" w:rsidRPr="00771EE0" w:rsidRDefault="0016285D" w:rsidP="0097386C">
      <w:pPr>
        <w:pStyle w:val="a3"/>
        <w:numPr>
          <w:ilvl w:val="1"/>
          <w:numId w:val="11"/>
        </w:numPr>
        <w:rPr>
          <w:szCs w:val="28"/>
        </w:rPr>
      </w:pPr>
      <w:r w:rsidRPr="00771EE0">
        <w:rPr>
          <w:szCs w:val="28"/>
        </w:rPr>
        <w:t>Оргкомитет Конкурса утверждается</w:t>
      </w:r>
      <w:r w:rsidR="00D76131">
        <w:rPr>
          <w:szCs w:val="28"/>
        </w:rPr>
        <w:t xml:space="preserve"> Координационным советом Форума ректоров гуманитарных университетов и деканов гуманитарных факультетов вузов государств-участников СНГ</w:t>
      </w:r>
      <w:r w:rsidR="00CC0DE0" w:rsidRPr="00771EE0">
        <w:rPr>
          <w:szCs w:val="28"/>
        </w:rPr>
        <w:t>.</w:t>
      </w:r>
    </w:p>
    <w:p w:rsidR="00157387" w:rsidRDefault="00157387" w:rsidP="007222FB">
      <w:pPr>
        <w:pStyle w:val="a3"/>
        <w:numPr>
          <w:ilvl w:val="1"/>
          <w:numId w:val="11"/>
        </w:numPr>
        <w:rPr>
          <w:szCs w:val="28"/>
        </w:rPr>
      </w:pPr>
      <w:r w:rsidRPr="00157387">
        <w:rPr>
          <w:szCs w:val="28"/>
        </w:rPr>
        <w:t xml:space="preserve">Оргкомитет формирует </w:t>
      </w:r>
      <w:r w:rsidR="00CC0DE0">
        <w:rPr>
          <w:szCs w:val="28"/>
        </w:rPr>
        <w:t>к</w:t>
      </w:r>
      <w:r w:rsidR="00054DCC" w:rsidRPr="00157387">
        <w:rPr>
          <w:szCs w:val="28"/>
        </w:rPr>
        <w:t>онкурсную комиссию</w:t>
      </w:r>
      <w:r w:rsidR="0020684E" w:rsidRPr="00157387">
        <w:rPr>
          <w:szCs w:val="28"/>
        </w:rPr>
        <w:t>.</w:t>
      </w:r>
      <w:r w:rsidRPr="00157387">
        <w:rPr>
          <w:szCs w:val="28"/>
        </w:rPr>
        <w:t xml:space="preserve"> </w:t>
      </w:r>
    </w:p>
    <w:p w:rsidR="003F44B9" w:rsidRPr="003F44B9" w:rsidRDefault="003F44B9" w:rsidP="003F44B9">
      <w:pPr>
        <w:pStyle w:val="a3"/>
        <w:numPr>
          <w:ilvl w:val="1"/>
          <w:numId w:val="11"/>
        </w:numPr>
        <w:rPr>
          <w:szCs w:val="28"/>
        </w:rPr>
      </w:pPr>
      <w:r w:rsidRPr="00771EE0">
        <w:rPr>
          <w:szCs w:val="28"/>
        </w:rPr>
        <w:t xml:space="preserve">В </w:t>
      </w:r>
      <w:r>
        <w:rPr>
          <w:szCs w:val="28"/>
        </w:rPr>
        <w:t>состав</w:t>
      </w:r>
      <w:r w:rsidRPr="00771EE0">
        <w:rPr>
          <w:szCs w:val="28"/>
        </w:rPr>
        <w:t xml:space="preserve"> </w:t>
      </w:r>
      <w:r>
        <w:rPr>
          <w:szCs w:val="28"/>
        </w:rPr>
        <w:t>конкурсной комиссии</w:t>
      </w:r>
      <w:r w:rsidRPr="00771EE0">
        <w:rPr>
          <w:szCs w:val="28"/>
        </w:rPr>
        <w:t xml:space="preserve"> включается </w:t>
      </w:r>
      <w:r>
        <w:rPr>
          <w:szCs w:val="28"/>
        </w:rPr>
        <w:t>корреспондент ТАСС, находящийся на территории страны СНГ.</w:t>
      </w:r>
    </w:p>
    <w:p w:rsidR="0020684E" w:rsidRPr="00157387" w:rsidRDefault="00054DCC" w:rsidP="007222FB">
      <w:pPr>
        <w:pStyle w:val="a3"/>
        <w:numPr>
          <w:ilvl w:val="1"/>
          <w:numId w:val="11"/>
        </w:numPr>
        <w:rPr>
          <w:szCs w:val="28"/>
        </w:rPr>
      </w:pPr>
      <w:r w:rsidRPr="00157387">
        <w:rPr>
          <w:szCs w:val="28"/>
        </w:rPr>
        <w:t xml:space="preserve">Экспертиза заявок проводится конкурсной </w:t>
      </w:r>
      <w:r w:rsidR="00771EE0">
        <w:rPr>
          <w:szCs w:val="28"/>
        </w:rPr>
        <w:t xml:space="preserve">комиссией по </w:t>
      </w:r>
      <w:r w:rsidRPr="00157387">
        <w:rPr>
          <w:szCs w:val="28"/>
        </w:rPr>
        <w:t>критериям в соответствии с п.7 настоящего Положения.</w:t>
      </w:r>
    </w:p>
    <w:p w:rsidR="00F548A0" w:rsidRPr="00B23D6A" w:rsidRDefault="00CC0DE0" w:rsidP="0097386C">
      <w:pPr>
        <w:pStyle w:val="a3"/>
        <w:numPr>
          <w:ilvl w:val="1"/>
          <w:numId w:val="11"/>
        </w:numPr>
        <w:rPr>
          <w:szCs w:val="28"/>
        </w:rPr>
      </w:pPr>
      <w:r>
        <w:rPr>
          <w:szCs w:val="28"/>
        </w:rPr>
        <w:t>Решение К</w:t>
      </w:r>
      <w:r w:rsidR="008F2B88" w:rsidRPr="00B23D6A">
        <w:rPr>
          <w:szCs w:val="28"/>
        </w:rPr>
        <w:t>онкурсной комиссии оформляется протоколом и пересмотру не подлежит.</w:t>
      </w:r>
    </w:p>
    <w:p w:rsidR="00240BA6" w:rsidRPr="00B23D6A" w:rsidRDefault="00F548A0" w:rsidP="000C6F20">
      <w:pPr>
        <w:pStyle w:val="a3"/>
        <w:jc w:val="right"/>
        <w:rPr>
          <w:b/>
          <w:smallCaps/>
          <w:sz w:val="24"/>
          <w:szCs w:val="24"/>
        </w:rPr>
      </w:pPr>
      <w:r w:rsidRPr="00B23D6A">
        <w:rPr>
          <w:szCs w:val="28"/>
        </w:rPr>
        <w:br w:type="page"/>
      </w:r>
      <w:r w:rsidR="00240BA6" w:rsidRPr="00B23D6A">
        <w:rPr>
          <w:b/>
          <w:smallCaps/>
          <w:sz w:val="24"/>
          <w:szCs w:val="24"/>
        </w:rPr>
        <w:lastRenderedPageBreak/>
        <w:t>Приложение 1</w:t>
      </w:r>
    </w:p>
    <w:p w:rsidR="009934C2" w:rsidRPr="00B23D6A" w:rsidRDefault="009934C2" w:rsidP="009934C2">
      <w:pPr>
        <w:pStyle w:val="a3"/>
        <w:ind w:firstLine="0"/>
        <w:rPr>
          <w:smallCaps/>
          <w:sz w:val="24"/>
          <w:szCs w:val="24"/>
        </w:rPr>
      </w:pPr>
    </w:p>
    <w:p w:rsidR="00240BA6" w:rsidRPr="00B23D6A" w:rsidRDefault="00240BA6" w:rsidP="00240BA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3D6A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="000C6F20" w:rsidRPr="00B23D6A">
        <w:rPr>
          <w:rFonts w:ascii="Times New Roman" w:hAnsi="Times New Roman"/>
          <w:b/>
          <w:bCs/>
          <w:sz w:val="24"/>
          <w:szCs w:val="24"/>
        </w:rPr>
        <w:t>ПОЛОЖЕНИЮ</w:t>
      </w:r>
      <w:r w:rsidRPr="00B23D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6F20" w:rsidRPr="00B23D6A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86524A" w:rsidRPr="00B23D6A">
        <w:rPr>
          <w:rFonts w:ascii="Times New Roman" w:hAnsi="Times New Roman"/>
          <w:b/>
          <w:bCs/>
          <w:sz w:val="24"/>
          <w:szCs w:val="24"/>
        </w:rPr>
        <w:t>ТВОРЧЕСКОМ КОНКУРСЕ</w:t>
      </w:r>
    </w:p>
    <w:p w:rsidR="00240BA6" w:rsidRPr="00B23D6A" w:rsidRDefault="009934C2" w:rsidP="009934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D6A">
        <w:rPr>
          <w:rFonts w:ascii="Times New Roman" w:hAnsi="Times New Roman"/>
          <w:b/>
          <w:sz w:val="24"/>
          <w:szCs w:val="24"/>
        </w:rPr>
        <w:t>ФОРМА</w:t>
      </w:r>
    </w:p>
    <w:p w:rsidR="00240BA6" w:rsidRPr="00B23D6A" w:rsidRDefault="00240BA6" w:rsidP="007248C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23D6A">
        <w:rPr>
          <w:rFonts w:ascii="Times New Roman" w:hAnsi="Times New Roman"/>
          <w:b/>
          <w:sz w:val="24"/>
          <w:szCs w:val="24"/>
        </w:rPr>
        <w:t xml:space="preserve">Заявка на участие </w:t>
      </w:r>
    </w:p>
    <w:p w:rsidR="00240BA6" w:rsidRPr="00B23D6A" w:rsidRDefault="00240BA6" w:rsidP="007248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23D6A">
        <w:rPr>
          <w:rFonts w:ascii="Times New Roman" w:hAnsi="Times New Roman"/>
          <w:sz w:val="24"/>
          <w:szCs w:val="24"/>
        </w:rPr>
        <w:t>(обязательны</w:t>
      </w:r>
      <w:r w:rsidR="00E97C93" w:rsidRPr="00B23D6A">
        <w:rPr>
          <w:rFonts w:ascii="Times New Roman" w:hAnsi="Times New Roman"/>
          <w:sz w:val="24"/>
          <w:szCs w:val="24"/>
        </w:rPr>
        <w:t>е для заполнения графы помечены</w:t>
      </w:r>
      <w:r w:rsidRPr="00B23D6A">
        <w:rPr>
          <w:rFonts w:ascii="Times New Roman" w:hAnsi="Times New Roman"/>
          <w:sz w:val="24"/>
          <w:szCs w:val="24"/>
        </w:rPr>
        <w:t>*)</w:t>
      </w:r>
    </w:p>
    <w:p w:rsidR="00240BA6" w:rsidRPr="00B23D6A" w:rsidRDefault="00240BA6" w:rsidP="009934C2">
      <w:pPr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"/>
        <w:gridCol w:w="414"/>
        <w:gridCol w:w="180"/>
        <w:gridCol w:w="360"/>
        <w:gridCol w:w="3042"/>
        <w:gridCol w:w="6096"/>
        <w:gridCol w:w="240"/>
      </w:tblGrid>
      <w:tr w:rsidR="00240BA6" w:rsidRPr="00B23D6A" w:rsidTr="00F53BFA">
        <w:trPr>
          <w:gridBefore w:val="1"/>
          <w:gridAfter w:val="1"/>
          <w:wBefore w:w="126" w:type="dxa"/>
          <w:wAfter w:w="240" w:type="dxa"/>
          <w:trHeight w:val="1609"/>
        </w:trPr>
        <w:tc>
          <w:tcPr>
            <w:tcW w:w="594" w:type="dxa"/>
            <w:gridSpan w:val="2"/>
            <w:shd w:val="clear" w:color="auto" w:fill="auto"/>
          </w:tcPr>
          <w:p w:rsidR="00240BA6" w:rsidRPr="00B23D6A" w:rsidRDefault="00240BA6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Фамилия*</w:t>
            </w:r>
          </w:p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Имя*</w:t>
            </w:r>
          </w:p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6096" w:type="dxa"/>
            <w:shd w:val="clear" w:color="auto" w:fill="auto"/>
          </w:tcPr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240BA6" w:rsidRPr="00B23D6A" w:rsidTr="00F53BFA">
        <w:trPr>
          <w:gridBefore w:val="1"/>
          <w:gridAfter w:val="1"/>
          <w:wBefore w:w="126" w:type="dxa"/>
          <w:wAfter w:w="240" w:type="dxa"/>
          <w:trHeight w:val="753"/>
        </w:trPr>
        <w:tc>
          <w:tcPr>
            <w:tcW w:w="594" w:type="dxa"/>
            <w:gridSpan w:val="2"/>
            <w:shd w:val="clear" w:color="auto" w:fill="auto"/>
          </w:tcPr>
          <w:p w:rsidR="00240BA6" w:rsidRPr="00B23D6A" w:rsidRDefault="00240BA6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Дата рождения*</w:t>
            </w:r>
          </w:p>
        </w:tc>
        <w:tc>
          <w:tcPr>
            <w:tcW w:w="6096" w:type="dxa"/>
            <w:shd w:val="clear" w:color="auto" w:fill="auto"/>
          </w:tcPr>
          <w:p w:rsidR="00240BA6" w:rsidRPr="00B23D6A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240BA6" w:rsidRPr="00B23D6A" w:rsidTr="00F53BFA">
        <w:trPr>
          <w:gridBefore w:val="1"/>
          <w:gridAfter w:val="1"/>
          <w:wBefore w:w="126" w:type="dxa"/>
          <w:wAfter w:w="240" w:type="dxa"/>
          <w:trHeight w:val="719"/>
        </w:trPr>
        <w:tc>
          <w:tcPr>
            <w:tcW w:w="594" w:type="dxa"/>
            <w:gridSpan w:val="2"/>
            <w:shd w:val="clear" w:color="auto" w:fill="auto"/>
          </w:tcPr>
          <w:p w:rsidR="00240BA6" w:rsidRPr="00B23D6A" w:rsidRDefault="00240BA6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40BA6" w:rsidRPr="00B23D6A" w:rsidRDefault="00F53BFA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Место учебы (с указанием курса) / работы*</w:t>
            </w:r>
          </w:p>
        </w:tc>
        <w:tc>
          <w:tcPr>
            <w:tcW w:w="6096" w:type="dxa"/>
            <w:shd w:val="clear" w:color="auto" w:fill="auto"/>
          </w:tcPr>
          <w:p w:rsidR="00240BA6" w:rsidRDefault="00240BA6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53BFA" w:rsidRPr="00B23D6A" w:rsidRDefault="00F53BFA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86524A" w:rsidRPr="00B23D6A" w:rsidTr="00F53BFA">
        <w:trPr>
          <w:gridBefore w:val="1"/>
          <w:gridAfter w:val="1"/>
          <w:wBefore w:w="126" w:type="dxa"/>
          <w:wAfter w:w="240" w:type="dxa"/>
          <w:trHeight w:val="571"/>
        </w:trPr>
        <w:tc>
          <w:tcPr>
            <w:tcW w:w="594" w:type="dxa"/>
            <w:gridSpan w:val="2"/>
            <w:shd w:val="clear" w:color="auto" w:fill="auto"/>
          </w:tcPr>
          <w:p w:rsidR="0086524A" w:rsidRPr="00B23D6A" w:rsidRDefault="0086524A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6524A" w:rsidRPr="00B23D6A" w:rsidRDefault="00F53BFA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86524A" w:rsidRDefault="0086524A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53BFA" w:rsidRPr="00B23D6A" w:rsidRDefault="00F53BFA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787179" w:rsidRPr="00B23D6A" w:rsidTr="00F53BFA">
        <w:trPr>
          <w:gridBefore w:val="1"/>
          <w:gridAfter w:val="1"/>
          <w:wBefore w:w="126" w:type="dxa"/>
          <w:wAfter w:w="240" w:type="dxa"/>
          <w:trHeight w:val="721"/>
        </w:trPr>
        <w:tc>
          <w:tcPr>
            <w:tcW w:w="594" w:type="dxa"/>
            <w:gridSpan w:val="2"/>
            <w:shd w:val="clear" w:color="auto" w:fill="auto"/>
          </w:tcPr>
          <w:p w:rsidR="00787179" w:rsidRPr="00B23D6A" w:rsidRDefault="00787179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87179" w:rsidRPr="00B23D6A" w:rsidRDefault="00787179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Телефон*</w:t>
            </w:r>
          </w:p>
        </w:tc>
        <w:tc>
          <w:tcPr>
            <w:tcW w:w="6096" w:type="dxa"/>
            <w:shd w:val="clear" w:color="auto" w:fill="auto"/>
          </w:tcPr>
          <w:p w:rsidR="00787179" w:rsidRPr="00B23D6A" w:rsidRDefault="00787179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787179" w:rsidRPr="00B23D6A" w:rsidTr="00F53BFA">
        <w:trPr>
          <w:gridBefore w:val="1"/>
          <w:gridAfter w:val="1"/>
          <w:wBefore w:w="126" w:type="dxa"/>
          <w:wAfter w:w="240" w:type="dxa"/>
        </w:trPr>
        <w:tc>
          <w:tcPr>
            <w:tcW w:w="594" w:type="dxa"/>
            <w:gridSpan w:val="2"/>
            <w:shd w:val="clear" w:color="auto" w:fill="auto"/>
          </w:tcPr>
          <w:p w:rsidR="00787179" w:rsidRPr="00B23D6A" w:rsidRDefault="00787179" w:rsidP="00240BA6">
            <w:pPr>
              <w:numPr>
                <w:ilvl w:val="0"/>
                <w:numId w:val="3"/>
              </w:numPr>
              <w:tabs>
                <w:tab w:val="clear" w:pos="720"/>
                <w:tab w:val="num" w:pos="-900"/>
              </w:tabs>
              <w:spacing w:after="0" w:line="240" w:lineRule="auto"/>
              <w:ind w:left="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87179" w:rsidRPr="00B23D6A" w:rsidRDefault="00787179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B23D6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096" w:type="dxa"/>
            <w:shd w:val="clear" w:color="auto" w:fill="auto"/>
          </w:tcPr>
          <w:p w:rsidR="00787179" w:rsidRPr="00B23D6A" w:rsidRDefault="00787179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E97C93" w:rsidRPr="00B23D6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97C93" w:rsidRPr="00B23D6A" w:rsidRDefault="00E97C93" w:rsidP="00E97C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179" w:rsidRPr="00B23D6A" w:rsidTr="00F53BF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79" w:rsidRPr="00B23D6A" w:rsidRDefault="00787179" w:rsidP="005962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7179" w:rsidRPr="00B23D6A" w:rsidRDefault="00787179" w:rsidP="005962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8" w:type="dxa"/>
            <w:gridSpan w:val="3"/>
            <w:shd w:val="clear" w:color="auto" w:fill="auto"/>
          </w:tcPr>
          <w:p w:rsidR="00787179" w:rsidRPr="00B23D6A" w:rsidRDefault="00787179" w:rsidP="00596254">
            <w:pPr>
              <w:rPr>
                <w:rFonts w:ascii="Times New Roman" w:hAnsi="Times New Roman"/>
                <w:sz w:val="24"/>
                <w:szCs w:val="24"/>
              </w:rPr>
            </w:pPr>
            <w:r w:rsidRPr="00B23D6A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</w:tbl>
    <w:p w:rsidR="00240BA6" w:rsidRPr="00B23D6A" w:rsidRDefault="000F1F43" w:rsidP="007248C7">
      <w:pPr>
        <w:spacing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48C7" w:rsidRPr="00B23D6A">
        <w:rPr>
          <w:rFonts w:ascii="Times New Roman" w:hAnsi="Times New Roman"/>
          <w:b/>
          <w:bCs/>
          <w:sz w:val="24"/>
          <w:szCs w:val="24"/>
        </w:rPr>
        <w:t>____________________/                                        /</w:t>
      </w:r>
    </w:p>
    <w:p w:rsidR="007248C7" w:rsidRDefault="007248C7" w:rsidP="007248C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6285D" w:rsidRPr="00B23D6A" w:rsidRDefault="0016285D" w:rsidP="007248C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248C7" w:rsidRPr="00B23D6A" w:rsidRDefault="007248C7" w:rsidP="007248C7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 w:rsidRPr="00B23D6A">
        <w:rPr>
          <w:rFonts w:ascii="Times New Roman" w:hAnsi="Times New Roman"/>
          <w:sz w:val="24"/>
          <w:szCs w:val="24"/>
        </w:rPr>
        <w:t>Дата______________________</w:t>
      </w:r>
    </w:p>
    <w:sectPr w:rsidR="007248C7" w:rsidRPr="00B23D6A" w:rsidSect="00FA4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D2" w:rsidRDefault="003970D2" w:rsidP="008F7E8F">
      <w:pPr>
        <w:spacing w:after="0" w:line="240" w:lineRule="auto"/>
      </w:pPr>
      <w:r>
        <w:separator/>
      </w:r>
    </w:p>
  </w:endnote>
  <w:endnote w:type="continuationSeparator" w:id="0">
    <w:p w:rsidR="003970D2" w:rsidRDefault="003970D2" w:rsidP="008F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D2" w:rsidRDefault="003970D2" w:rsidP="008F7E8F">
      <w:pPr>
        <w:spacing w:after="0" w:line="240" w:lineRule="auto"/>
      </w:pPr>
      <w:r>
        <w:separator/>
      </w:r>
    </w:p>
  </w:footnote>
  <w:footnote w:type="continuationSeparator" w:id="0">
    <w:p w:rsidR="003970D2" w:rsidRDefault="003970D2" w:rsidP="008F7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17B"/>
    <w:multiLevelType w:val="multilevel"/>
    <w:tmpl w:val="8E361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100E0BEA"/>
    <w:multiLevelType w:val="hybridMultilevel"/>
    <w:tmpl w:val="393408B2"/>
    <w:lvl w:ilvl="0" w:tplc="D83C35DC">
      <w:start w:val="1"/>
      <w:numFmt w:val="russianLow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854AD"/>
    <w:multiLevelType w:val="hybridMultilevel"/>
    <w:tmpl w:val="7320F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606CA"/>
    <w:multiLevelType w:val="hybridMultilevel"/>
    <w:tmpl w:val="431E2590"/>
    <w:lvl w:ilvl="0" w:tplc="3A728DDC">
      <w:start w:val="1"/>
      <w:numFmt w:val="bullet"/>
      <w:lvlText w:val="-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4" w15:restartNumberingAfterBreak="0">
    <w:nsid w:val="214A45D4"/>
    <w:multiLevelType w:val="hybridMultilevel"/>
    <w:tmpl w:val="165E99BA"/>
    <w:lvl w:ilvl="0" w:tplc="0004F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F764C"/>
    <w:multiLevelType w:val="hybridMultilevel"/>
    <w:tmpl w:val="2B0E18C8"/>
    <w:lvl w:ilvl="0" w:tplc="3A728D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356DB"/>
    <w:multiLevelType w:val="multilevel"/>
    <w:tmpl w:val="DCC0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3B171C8F"/>
    <w:multiLevelType w:val="multilevel"/>
    <w:tmpl w:val="7D4A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77AB5"/>
    <w:multiLevelType w:val="multilevel"/>
    <w:tmpl w:val="DCC0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 w15:restartNumberingAfterBreak="0">
    <w:nsid w:val="3FF3155B"/>
    <w:multiLevelType w:val="multilevel"/>
    <w:tmpl w:val="8E361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4D2124F6"/>
    <w:multiLevelType w:val="multilevel"/>
    <w:tmpl w:val="DCC0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574D67A7"/>
    <w:multiLevelType w:val="multilevel"/>
    <w:tmpl w:val="8E361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5D3052CE"/>
    <w:multiLevelType w:val="multilevel"/>
    <w:tmpl w:val="8E361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3" w15:restartNumberingAfterBreak="0">
    <w:nsid w:val="6A8C3A74"/>
    <w:multiLevelType w:val="hybridMultilevel"/>
    <w:tmpl w:val="744ACD52"/>
    <w:lvl w:ilvl="0" w:tplc="3A728D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728DD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3002"/>
    <w:multiLevelType w:val="hybridMultilevel"/>
    <w:tmpl w:val="E42ABA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1F5023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6" w15:restartNumberingAfterBreak="0">
    <w:nsid w:val="79921BF2"/>
    <w:multiLevelType w:val="multilevel"/>
    <w:tmpl w:val="DCC0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15"/>
  </w:num>
  <w:num w:numId="14">
    <w:abstractNumId w:val="16"/>
  </w:num>
  <w:num w:numId="15">
    <w:abstractNumId w:val="3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A6"/>
    <w:rsid w:val="000072EB"/>
    <w:rsid w:val="00022741"/>
    <w:rsid w:val="00022ACD"/>
    <w:rsid w:val="00042813"/>
    <w:rsid w:val="00054DCC"/>
    <w:rsid w:val="000819F7"/>
    <w:rsid w:val="000C6F20"/>
    <w:rsid w:val="000F1F43"/>
    <w:rsid w:val="001053D2"/>
    <w:rsid w:val="00157387"/>
    <w:rsid w:val="0016285D"/>
    <w:rsid w:val="0019065E"/>
    <w:rsid w:val="001A5B29"/>
    <w:rsid w:val="0020684E"/>
    <w:rsid w:val="00230696"/>
    <w:rsid w:val="00240BA6"/>
    <w:rsid w:val="002C3E24"/>
    <w:rsid w:val="002F17E9"/>
    <w:rsid w:val="00300D6F"/>
    <w:rsid w:val="003015C9"/>
    <w:rsid w:val="00302D1B"/>
    <w:rsid w:val="003069B8"/>
    <w:rsid w:val="003223A4"/>
    <w:rsid w:val="003510A8"/>
    <w:rsid w:val="003970D2"/>
    <w:rsid w:val="003E343C"/>
    <w:rsid w:val="003F44B9"/>
    <w:rsid w:val="0041093E"/>
    <w:rsid w:val="00415845"/>
    <w:rsid w:val="00422936"/>
    <w:rsid w:val="004319BA"/>
    <w:rsid w:val="00453E14"/>
    <w:rsid w:val="004A64DF"/>
    <w:rsid w:val="004D2322"/>
    <w:rsid w:val="00543D60"/>
    <w:rsid w:val="0057199E"/>
    <w:rsid w:val="00596254"/>
    <w:rsid w:val="005D00D9"/>
    <w:rsid w:val="005F41F1"/>
    <w:rsid w:val="00653210"/>
    <w:rsid w:val="00667AFE"/>
    <w:rsid w:val="006B58D4"/>
    <w:rsid w:val="006F7A32"/>
    <w:rsid w:val="00701A61"/>
    <w:rsid w:val="007222FB"/>
    <w:rsid w:val="007248C7"/>
    <w:rsid w:val="00747321"/>
    <w:rsid w:val="00755135"/>
    <w:rsid w:val="00771EE0"/>
    <w:rsid w:val="00787179"/>
    <w:rsid w:val="007B26EE"/>
    <w:rsid w:val="007B61BB"/>
    <w:rsid w:val="007D4A90"/>
    <w:rsid w:val="00823BB5"/>
    <w:rsid w:val="0083370B"/>
    <w:rsid w:val="00842F7B"/>
    <w:rsid w:val="0084320A"/>
    <w:rsid w:val="0086524A"/>
    <w:rsid w:val="008666C7"/>
    <w:rsid w:val="008B5F3A"/>
    <w:rsid w:val="008F0A75"/>
    <w:rsid w:val="008F12EC"/>
    <w:rsid w:val="008F2B88"/>
    <w:rsid w:val="008F7E8F"/>
    <w:rsid w:val="00910F72"/>
    <w:rsid w:val="0091738F"/>
    <w:rsid w:val="00943B94"/>
    <w:rsid w:val="00967D3F"/>
    <w:rsid w:val="0097386C"/>
    <w:rsid w:val="009934C2"/>
    <w:rsid w:val="009B4B34"/>
    <w:rsid w:val="00A22348"/>
    <w:rsid w:val="00A31BC2"/>
    <w:rsid w:val="00A43D75"/>
    <w:rsid w:val="00A660FB"/>
    <w:rsid w:val="00A70112"/>
    <w:rsid w:val="00A7040C"/>
    <w:rsid w:val="00A731C5"/>
    <w:rsid w:val="00A74BEC"/>
    <w:rsid w:val="00A80BB0"/>
    <w:rsid w:val="00AA7023"/>
    <w:rsid w:val="00AD5453"/>
    <w:rsid w:val="00AD5975"/>
    <w:rsid w:val="00B23D6A"/>
    <w:rsid w:val="00B90306"/>
    <w:rsid w:val="00BA2CC2"/>
    <w:rsid w:val="00BC75D5"/>
    <w:rsid w:val="00BD0E63"/>
    <w:rsid w:val="00BD0FDA"/>
    <w:rsid w:val="00BD35FC"/>
    <w:rsid w:val="00C35860"/>
    <w:rsid w:val="00C74A45"/>
    <w:rsid w:val="00CC0DE0"/>
    <w:rsid w:val="00CC1288"/>
    <w:rsid w:val="00CC1318"/>
    <w:rsid w:val="00CC3DA8"/>
    <w:rsid w:val="00D65C97"/>
    <w:rsid w:val="00D76131"/>
    <w:rsid w:val="00D77018"/>
    <w:rsid w:val="00D85C2F"/>
    <w:rsid w:val="00DA597B"/>
    <w:rsid w:val="00DB63CE"/>
    <w:rsid w:val="00DC0044"/>
    <w:rsid w:val="00E97C93"/>
    <w:rsid w:val="00EB59C1"/>
    <w:rsid w:val="00EC6288"/>
    <w:rsid w:val="00EE3A3D"/>
    <w:rsid w:val="00F067A0"/>
    <w:rsid w:val="00F23749"/>
    <w:rsid w:val="00F307E9"/>
    <w:rsid w:val="00F31C05"/>
    <w:rsid w:val="00F53BFA"/>
    <w:rsid w:val="00F548A0"/>
    <w:rsid w:val="00F604F3"/>
    <w:rsid w:val="00F731E5"/>
    <w:rsid w:val="00F96B75"/>
    <w:rsid w:val="00FA4749"/>
    <w:rsid w:val="00FB7E88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E33A68"/>
  <w15:chartTrackingRefBased/>
  <w15:docId w15:val="{1905219C-05BA-4AF3-B4CB-B101E138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лк ”–’”‰’”Ћ"/>
    <w:basedOn w:val="a"/>
    <w:uiPriority w:val="99"/>
    <w:rsid w:val="00240BA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240B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40BA6"/>
    <w:pPr>
      <w:shd w:val="clear" w:color="auto" w:fill="FFFFFF"/>
      <w:spacing w:after="660" w:line="24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240B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5">
    <w:name w:val="Абзац списка Знак"/>
    <w:link w:val="a4"/>
    <w:uiPriority w:val="34"/>
    <w:rsid w:val="00240BA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240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2741"/>
  </w:style>
  <w:style w:type="paragraph" w:styleId="a7">
    <w:name w:val="Balloon Text"/>
    <w:basedOn w:val="a"/>
    <w:link w:val="a8"/>
    <w:uiPriority w:val="99"/>
    <w:semiHidden/>
    <w:unhideWhenUsed/>
    <w:rsid w:val="00F548A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548A0"/>
    <w:rPr>
      <w:rFonts w:ascii="Segoe UI" w:hAnsi="Segoe UI" w:cs="Segoe UI"/>
      <w:sz w:val="18"/>
      <w:szCs w:val="18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8F7E8F"/>
    <w:rPr>
      <w:sz w:val="20"/>
      <w:szCs w:val="20"/>
      <w:lang w:val="x-none"/>
    </w:rPr>
  </w:style>
  <w:style w:type="character" w:customStyle="1" w:styleId="aa">
    <w:name w:val="Текст сноски Знак"/>
    <w:link w:val="a9"/>
    <w:uiPriority w:val="99"/>
    <w:semiHidden/>
    <w:rsid w:val="008F7E8F"/>
    <w:rPr>
      <w:lang w:eastAsia="en-US"/>
    </w:rPr>
  </w:style>
  <w:style w:type="character" w:styleId="ab">
    <w:name w:val="footnote reference"/>
    <w:uiPriority w:val="99"/>
    <w:semiHidden/>
    <w:unhideWhenUsed/>
    <w:rsid w:val="008F7E8F"/>
    <w:rPr>
      <w:vertAlign w:val="superscript"/>
    </w:rPr>
  </w:style>
  <w:style w:type="paragraph" w:styleId="ac">
    <w:name w:val="Normal (Web)"/>
    <w:basedOn w:val="a"/>
    <w:uiPriority w:val="99"/>
    <w:unhideWhenUsed/>
    <w:rsid w:val="00022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cis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-kmns@rg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 Российской Федерации</vt:lpstr>
    </vt:vector>
  </TitlesOfParts>
  <Company>rggu</Company>
  <LinksUpToDate>false</LinksUpToDate>
  <CharactersWithSpaces>6443</CharactersWithSpaces>
  <SharedDoc>false</SharedDoc>
  <HLinks>
    <vt:vector size="18" baseType="variant">
      <vt:variant>
        <vt:i4>5439553</vt:i4>
      </vt:variant>
      <vt:variant>
        <vt:i4>6</vt:i4>
      </vt:variant>
      <vt:variant>
        <vt:i4>0</vt:i4>
      </vt:variant>
      <vt:variant>
        <vt:i4>5</vt:i4>
      </vt:variant>
      <vt:variant>
        <vt:lpwstr>mailto:konkurs_slav2023@rggu.ru</vt:lpwstr>
      </vt:variant>
      <vt:variant>
        <vt:lpwstr/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mailto:konkurs_slav2023@rggu.ru</vt:lpwstr>
      </vt:variant>
      <vt:variant>
        <vt:lpwstr/>
      </vt:variant>
      <vt:variant>
        <vt:i4>4456500</vt:i4>
      </vt:variant>
      <vt:variant>
        <vt:i4>0</vt:i4>
      </vt:variant>
      <vt:variant>
        <vt:i4>0</vt:i4>
      </vt:variant>
      <vt:variant>
        <vt:i4>5</vt:i4>
      </vt:variant>
      <vt:variant>
        <vt:lpwstr>mailto:konkurs-kmns@rggu.ru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Российской Федерации</dc:title>
  <dc:subject/>
  <dc:creator>ZverevaIA</dc:creator>
  <cp:keywords/>
  <cp:lastModifiedBy>79151</cp:lastModifiedBy>
  <cp:revision>7</cp:revision>
  <cp:lastPrinted>2022-05-20T13:13:00Z</cp:lastPrinted>
  <dcterms:created xsi:type="dcterms:W3CDTF">2024-03-12T11:57:00Z</dcterms:created>
  <dcterms:modified xsi:type="dcterms:W3CDTF">2024-04-10T08:35:00Z</dcterms:modified>
</cp:coreProperties>
</file>