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6E" w:rsidRDefault="00E05F6E" w:rsidP="00BA689D"/>
    <w:p w:rsidR="00250063" w:rsidRPr="006F06B2" w:rsidRDefault="00250063" w:rsidP="006F06B2">
      <w:pPr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6F06B2">
        <w:rPr>
          <w:rFonts w:ascii="Times New Roman" w:eastAsia="Times New Roman" w:hAnsi="Times New Roman"/>
          <w:sz w:val="26"/>
          <w:szCs w:val="26"/>
        </w:rPr>
        <w:t>Для участия в конференции необходимо предоставить:</w:t>
      </w:r>
    </w:p>
    <w:p w:rsidR="003A0E87" w:rsidRPr="006F06B2" w:rsidRDefault="00487293" w:rsidP="006F06B2">
      <w:pPr>
        <w:pStyle w:val="a6"/>
        <w:numPr>
          <w:ilvl w:val="0"/>
          <w:numId w:val="13"/>
        </w:numPr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6F06B2">
        <w:rPr>
          <w:rFonts w:ascii="Times New Roman" w:eastAsia="Times New Roman" w:hAnsi="Times New Roman"/>
          <w:sz w:val="26"/>
          <w:szCs w:val="26"/>
        </w:rPr>
        <w:t>заявку на участие (форма прилагается);</w:t>
      </w:r>
    </w:p>
    <w:p w:rsidR="008D56DE" w:rsidRDefault="00B946D6" w:rsidP="00B946D6">
      <w:pPr>
        <w:pStyle w:val="a6"/>
        <w:numPr>
          <w:ilvl w:val="0"/>
          <w:numId w:val="13"/>
        </w:numPr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тезисы доклада</w:t>
      </w:r>
      <w:r w:rsidR="008D56DE">
        <w:rPr>
          <w:rFonts w:ascii="Times New Roman" w:eastAsia="Times New Roman" w:hAnsi="Times New Roman"/>
          <w:sz w:val="26"/>
          <w:szCs w:val="26"/>
        </w:rPr>
        <w:t>;</w:t>
      </w:r>
    </w:p>
    <w:p w:rsidR="00B946D6" w:rsidRDefault="008D56DE" w:rsidP="00B946D6">
      <w:pPr>
        <w:pStyle w:val="a6"/>
        <w:numPr>
          <w:ilvl w:val="0"/>
          <w:numId w:val="13"/>
        </w:numPr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отчет об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антиплагиате</w:t>
      </w:r>
      <w:proofErr w:type="spellEnd"/>
      <w:r w:rsidR="00B946D6">
        <w:rPr>
          <w:rFonts w:ascii="Times New Roman" w:eastAsia="Times New Roman" w:hAnsi="Times New Roman"/>
          <w:sz w:val="26"/>
          <w:szCs w:val="26"/>
        </w:rPr>
        <w:t>.</w:t>
      </w:r>
    </w:p>
    <w:p w:rsidR="00B946D6" w:rsidRDefault="00B946D6" w:rsidP="00B946D6">
      <w:pPr>
        <w:pStyle w:val="a6"/>
        <w:ind w:left="567"/>
        <w:jc w:val="both"/>
        <w:rPr>
          <w:rFonts w:ascii="Times New Roman" w:eastAsia="Times New Roman" w:hAnsi="Times New Roman"/>
          <w:sz w:val="26"/>
          <w:szCs w:val="26"/>
        </w:rPr>
      </w:pPr>
    </w:p>
    <w:p w:rsidR="00B946D6" w:rsidRPr="00B946D6" w:rsidRDefault="00B946D6" w:rsidP="00B946D6">
      <w:pPr>
        <w:pStyle w:val="a6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B946D6">
        <w:rPr>
          <w:rFonts w:ascii="Times New Roman" w:eastAsia="Times New Roman" w:hAnsi="Times New Roman"/>
          <w:sz w:val="26"/>
          <w:szCs w:val="26"/>
        </w:rPr>
        <w:t>Файл должен быть назван фамилией автора тезисов (</w:t>
      </w:r>
      <w:proofErr w:type="spellStart"/>
      <w:r w:rsidRPr="00B946D6">
        <w:rPr>
          <w:rFonts w:ascii="Times New Roman" w:eastAsia="Times New Roman" w:hAnsi="Times New Roman"/>
          <w:sz w:val="26"/>
          <w:szCs w:val="26"/>
        </w:rPr>
        <w:t>Иванов_тезисы</w:t>
      </w:r>
      <w:proofErr w:type="spellEnd"/>
      <w:r w:rsidRPr="00B946D6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B946D6">
        <w:rPr>
          <w:rFonts w:ascii="Times New Roman" w:eastAsia="Times New Roman" w:hAnsi="Times New Roman"/>
          <w:sz w:val="26"/>
          <w:szCs w:val="26"/>
        </w:rPr>
        <w:t>Иванов_заявка</w:t>
      </w:r>
      <w:proofErr w:type="spellEnd"/>
      <w:r w:rsidR="008D56DE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="008D56DE">
        <w:rPr>
          <w:rFonts w:ascii="Times New Roman" w:eastAsia="Times New Roman" w:hAnsi="Times New Roman"/>
          <w:sz w:val="26"/>
          <w:szCs w:val="26"/>
        </w:rPr>
        <w:t>Иванов_антиплагиат</w:t>
      </w:r>
      <w:proofErr w:type="spellEnd"/>
      <w:r w:rsidRPr="00B946D6">
        <w:rPr>
          <w:rFonts w:ascii="Times New Roman" w:eastAsia="Times New Roman" w:hAnsi="Times New Roman"/>
          <w:sz w:val="26"/>
          <w:szCs w:val="26"/>
        </w:rPr>
        <w:t>).</w:t>
      </w:r>
    </w:p>
    <w:p w:rsidR="00B946D6" w:rsidRPr="00B946D6" w:rsidRDefault="00B946D6" w:rsidP="00B946D6">
      <w:pPr>
        <w:jc w:val="both"/>
        <w:rPr>
          <w:rFonts w:ascii="Times New Roman" w:eastAsia="Times New Roman" w:hAnsi="Times New Roman"/>
          <w:sz w:val="26"/>
          <w:szCs w:val="26"/>
        </w:rPr>
      </w:pPr>
    </w:p>
    <w:p w:rsidR="003A0E87" w:rsidRPr="00B946D6" w:rsidRDefault="00636541" w:rsidP="00BA689D">
      <w:pPr>
        <w:ind w:firstLine="284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  <w:r w:rsidRPr="00B946D6">
        <w:rPr>
          <w:rFonts w:ascii="Times New Roman" w:eastAsia="Times New Roman" w:hAnsi="Times New Roman"/>
          <w:b/>
          <w:i/>
          <w:sz w:val="26"/>
          <w:szCs w:val="26"/>
        </w:rPr>
        <w:t>Организационный сбор не предусмотрен.</w:t>
      </w:r>
    </w:p>
    <w:p w:rsidR="00487293" w:rsidRPr="00B946D6" w:rsidRDefault="00487293" w:rsidP="00BA689D">
      <w:pPr>
        <w:ind w:firstLine="284"/>
        <w:jc w:val="center"/>
        <w:rPr>
          <w:rFonts w:ascii="Times New Roman" w:eastAsia="Times New Roman" w:hAnsi="Times New Roman"/>
          <w:sz w:val="26"/>
          <w:szCs w:val="26"/>
        </w:rPr>
      </w:pPr>
    </w:p>
    <w:p w:rsidR="000B5F2B" w:rsidRDefault="00250063" w:rsidP="00FA0D7A">
      <w:pPr>
        <w:ind w:firstLine="284"/>
        <w:jc w:val="center"/>
        <w:rPr>
          <w:rFonts w:ascii="Times New Roman" w:eastAsia="Times New Roman" w:hAnsi="Times New Roman"/>
          <w:sz w:val="26"/>
          <w:szCs w:val="26"/>
        </w:rPr>
      </w:pPr>
      <w:r w:rsidRPr="00B946D6">
        <w:rPr>
          <w:rFonts w:ascii="Times New Roman" w:eastAsia="Times New Roman" w:hAnsi="Times New Roman"/>
          <w:sz w:val="26"/>
          <w:szCs w:val="26"/>
        </w:rPr>
        <w:t>Заявк</w:t>
      </w:r>
      <w:r w:rsidR="00487293" w:rsidRPr="00B946D6">
        <w:rPr>
          <w:rFonts w:ascii="Times New Roman" w:eastAsia="Times New Roman" w:hAnsi="Times New Roman"/>
          <w:sz w:val="26"/>
          <w:szCs w:val="26"/>
        </w:rPr>
        <w:t>а</w:t>
      </w:r>
      <w:r w:rsidR="00E166C2">
        <w:rPr>
          <w:rFonts w:ascii="Times New Roman" w:eastAsia="Times New Roman" w:hAnsi="Times New Roman"/>
          <w:sz w:val="26"/>
          <w:szCs w:val="26"/>
        </w:rPr>
        <w:t xml:space="preserve"> </w:t>
      </w:r>
      <w:r w:rsidR="00487293" w:rsidRPr="00B946D6">
        <w:rPr>
          <w:rFonts w:ascii="Times New Roman" w:eastAsia="Times New Roman" w:hAnsi="Times New Roman"/>
          <w:sz w:val="26"/>
          <w:szCs w:val="26"/>
        </w:rPr>
        <w:t>участника</w:t>
      </w:r>
      <w:r w:rsidR="000B5F2B">
        <w:rPr>
          <w:rFonts w:ascii="Times New Roman" w:eastAsia="Times New Roman" w:hAnsi="Times New Roman"/>
          <w:sz w:val="26"/>
          <w:szCs w:val="26"/>
        </w:rPr>
        <w:t xml:space="preserve"> </w:t>
      </w:r>
      <w:r w:rsidR="00FA0D7A">
        <w:rPr>
          <w:rFonts w:ascii="Times New Roman" w:eastAsia="Times New Roman" w:hAnsi="Times New Roman"/>
          <w:sz w:val="26"/>
          <w:szCs w:val="26"/>
          <w:lang w:val="en-US"/>
        </w:rPr>
        <w:t>III</w:t>
      </w:r>
      <w:r w:rsidR="00487293" w:rsidRPr="00B946D6">
        <w:rPr>
          <w:rFonts w:ascii="Times New Roman" w:eastAsia="Times New Roman" w:hAnsi="Times New Roman"/>
          <w:sz w:val="26"/>
          <w:szCs w:val="26"/>
        </w:rPr>
        <w:t xml:space="preserve"> Международн</w:t>
      </w:r>
      <w:r w:rsidR="00FA0D7A">
        <w:rPr>
          <w:rFonts w:ascii="Times New Roman" w:eastAsia="Times New Roman" w:hAnsi="Times New Roman"/>
          <w:sz w:val="26"/>
          <w:szCs w:val="26"/>
        </w:rPr>
        <w:t xml:space="preserve">ой </w:t>
      </w:r>
      <w:r w:rsidR="00487293" w:rsidRPr="00B946D6">
        <w:rPr>
          <w:rFonts w:ascii="Times New Roman" w:eastAsia="Times New Roman" w:hAnsi="Times New Roman"/>
          <w:sz w:val="26"/>
          <w:szCs w:val="26"/>
        </w:rPr>
        <w:t>научн</w:t>
      </w:r>
      <w:r w:rsidR="00FA0D7A">
        <w:rPr>
          <w:rFonts w:ascii="Times New Roman" w:eastAsia="Times New Roman" w:hAnsi="Times New Roman"/>
          <w:sz w:val="26"/>
          <w:szCs w:val="26"/>
        </w:rPr>
        <w:t xml:space="preserve">ой конференции </w:t>
      </w:r>
    </w:p>
    <w:p w:rsidR="00487293" w:rsidRPr="00B946D6" w:rsidRDefault="00487293" w:rsidP="00FA0D7A">
      <w:pPr>
        <w:ind w:firstLine="284"/>
        <w:jc w:val="center"/>
        <w:rPr>
          <w:rFonts w:ascii="Times New Roman" w:eastAsia="Times New Roman" w:hAnsi="Times New Roman"/>
          <w:sz w:val="26"/>
          <w:szCs w:val="26"/>
        </w:rPr>
      </w:pPr>
      <w:r w:rsidRPr="00FA0D7A">
        <w:rPr>
          <w:rFonts w:ascii="Times New Roman" w:eastAsia="Times New Roman" w:hAnsi="Times New Roman"/>
          <w:sz w:val="26"/>
          <w:szCs w:val="26"/>
        </w:rPr>
        <w:t>«</w:t>
      </w:r>
      <w:r w:rsidR="00FA0D7A" w:rsidRPr="00FA0D7A">
        <w:rPr>
          <w:rFonts w:ascii="Times New Roman" w:eastAsia="Times New Roman" w:hAnsi="Times New Roman"/>
          <w:sz w:val="28"/>
          <w:szCs w:val="28"/>
        </w:rPr>
        <w:t>ОЦЕНКА СОЦИАЛЬНО-ЭКОНОМИЧЕСКОГО РАЗВИТИЯ: ОПЫТ</w:t>
      </w:r>
      <w:r w:rsidR="000B5F2B">
        <w:rPr>
          <w:rFonts w:ascii="Times New Roman" w:eastAsia="Times New Roman" w:hAnsi="Times New Roman"/>
          <w:sz w:val="28"/>
          <w:szCs w:val="28"/>
        </w:rPr>
        <w:t xml:space="preserve"> </w:t>
      </w:r>
      <w:r w:rsidR="00FA0D7A" w:rsidRPr="00FA0D7A">
        <w:rPr>
          <w:rFonts w:ascii="Times New Roman" w:eastAsia="Times New Roman" w:hAnsi="Times New Roman"/>
          <w:sz w:val="28"/>
          <w:szCs w:val="28"/>
        </w:rPr>
        <w:t>И</w:t>
      </w:r>
      <w:r w:rsidR="000B5F2B">
        <w:rPr>
          <w:rFonts w:ascii="Times New Roman" w:eastAsia="Times New Roman" w:hAnsi="Times New Roman"/>
          <w:sz w:val="28"/>
          <w:szCs w:val="28"/>
        </w:rPr>
        <w:t xml:space="preserve"> </w:t>
      </w:r>
      <w:r w:rsidR="00FA0D7A" w:rsidRPr="00FA0D7A">
        <w:rPr>
          <w:rFonts w:ascii="Times New Roman" w:eastAsia="Times New Roman" w:hAnsi="Times New Roman"/>
          <w:sz w:val="28"/>
          <w:szCs w:val="28"/>
        </w:rPr>
        <w:t>ПЕРСПЕКТИВЫ</w:t>
      </w:r>
      <w:r w:rsidRPr="00FA0D7A">
        <w:rPr>
          <w:rFonts w:ascii="Times New Roman" w:eastAsia="Times New Roman" w:hAnsi="Times New Roman"/>
          <w:sz w:val="26"/>
          <w:szCs w:val="26"/>
        </w:rPr>
        <w:t>»</w:t>
      </w:r>
    </w:p>
    <w:tbl>
      <w:tblPr>
        <w:tblStyle w:val="a3"/>
        <w:tblW w:w="4263" w:type="dxa"/>
        <w:tblInd w:w="137" w:type="dxa"/>
        <w:tblLook w:val="04A0"/>
      </w:tblPr>
      <w:tblGrid>
        <w:gridCol w:w="3119"/>
        <w:gridCol w:w="1144"/>
      </w:tblGrid>
      <w:tr w:rsidR="00250063" w:rsidRPr="00250063" w:rsidTr="008D56DE">
        <w:tc>
          <w:tcPr>
            <w:tcW w:w="3119" w:type="dxa"/>
          </w:tcPr>
          <w:p w:rsidR="00250063" w:rsidRPr="00250063" w:rsidRDefault="00250063" w:rsidP="00BA689D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50063">
              <w:rPr>
                <w:rFonts w:ascii="Times New Roman" w:eastAsia="Times New Roman" w:hAnsi="Times New Roman"/>
                <w:sz w:val="22"/>
                <w:szCs w:val="22"/>
              </w:rPr>
              <w:t xml:space="preserve">Фамилия Имя Отчество </w:t>
            </w:r>
          </w:p>
        </w:tc>
        <w:tc>
          <w:tcPr>
            <w:tcW w:w="1144" w:type="dxa"/>
          </w:tcPr>
          <w:p w:rsidR="00250063" w:rsidRPr="00250063" w:rsidRDefault="00250063" w:rsidP="00BA689D">
            <w:pPr>
              <w:ind w:firstLine="284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D1296E" w:rsidRPr="00250063" w:rsidTr="008D56DE">
        <w:tc>
          <w:tcPr>
            <w:tcW w:w="3119" w:type="dxa"/>
          </w:tcPr>
          <w:p w:rsidR="00D1296E" w:rsidRPr="00250063" w:rsidRDefault="00D1296E" w:rsidP="00BA689D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Должность и место работы</w:t>
            </w:r>
          </w:p>
        </w:tc>
        <w:tc>
          <w:tcPr>
            <w:tcW w:w="1144" w:type="dxa"/>
          </w:tcPr>
          <w:p w:rsidR="00D1296E" w:rsidRPr="00250063" w:rsidRDefault="00D1296E" w:rsidP="00BA689D">
            <w:pPr>
              <w:ind w:firstLine="284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250063" w:rsidRPr="00250063" w:rsidTr="008D56DE">
        <w:tc>
          <w:tcPr>
            <w:tcW w:w="3119" w:type="dxa"/>
          </w:tcPr>
          <w:p w:rsidR="00250063" w:rsidRPr="00250063" w:rsidRDefault="00250063" w:rsidP="00BA689D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50063">
              <w:rPr>
                <w:rFonts w:ascii="Times New Roman" w:eastAsia="Times New Roman" w:hAnsi="Times New Roman"/>
                <w:sz w:val="22"/>
                <w:szCs w:val="22"/>
              </w:rPr>
              <w:t>Название доклада</w:t>
            </w:r>
          </w:p>
        </w:tc>
        <w:tc>
          <w:tcPr>
            <w:tcW w:w="1144" w:type="dxa"/>
          </w:tcPr>
          <w:p w:rsidR="00250063" w:rsidRPr="00250063" w:rsidRDefault="00250063" w:rsidP="00BA689D">
            <w:pPr>
              <w:ind w:firstLine="284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250063" w:rsidRPr="00250063" w:rsidTr="008D56DE">
        <w:tc>
          <w:tcPr>
            <w:tcW w:w="3119" w:type="dxa"/>
          </w:tcPr>
          <w:p w:rsidR="00250063" w:rsidRPr="00250063" w:rsidRDefault="00250063" w:rsidP="00BA689D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50063">
              <w:rPr>
                <w:rFonts w:ascii="Times New Roman" w:eastAsia="Times New Roman" w:hAnsi="Times New Roman"/>
                <w:sz w:val="22"/>
                <w:szCs w:val="22"/>
              </w:rPr>
              <w:t>Выбранное направление</w:t>
            </w:r>
          </w:p>
        </w:tc>
        <w:tc>
          <w:tcPr>
            <w:tcW w:w="1144" w:type="dxa"/>
          </w:tcPr>
          <w:p w:rsidR="00250063" w:rsidRPr="00250063" w:rsidRDefault="00250063" w:rsidP="00BA689D">
            <w:pPr>
              <w:ind w:firstLine="284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250063" w:rsidRPr="00250063" w:rsidTr="008D56DE">
        <w:trPr>
          <w:trHeight w:val="173"/>
        </w:trPr>
        <w:tc>
          <w:tcPr>
            <w:tcW w:w="3119" w:type="dxa"/>
          </w:tcPr>
          <w:p w:rsidR="00250063" w:rsidRPr="00250063" w:rsidRDefault="00250063" w:rsidP="00BA689D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50063">
              <w:rPr>
                <w:rFonts w:ascii="Times New Roman" w:eastAsia="Times New Roman" w:hAnsi="Times New Roman"/>
                <w:sz w:val="22"/>
                <w:szCs w:val="22"/>
              </w:rPr>
              <w:t>Домашний и служебный адреса</w:t>
            </w:r>
          </w:p>
        </w:tc>
        <w:tc>
          <w:tcPr>
            <w:tcW w:w="1144" w:type="dxa"/>
          </w:tcPr>
          <w:p w:rsidR="00250063" w:rsidRPr="00250063" w:rsidRDefault="00250063" w:rsidP="00BA689D">
            <w:pPr>
              <w:ind w:firstLine="284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250063" w:rsidRPr="00250063" w:rsidTr="008D56DE">
        <w:tc>
          <w:tcPr>
            <w:tcW w:w="3119" w:type="dxa"/>
          </w:tcPr>
          <w:p w:rsidR="00250063" w:rsidRPr="00250063" w:rsidRDefault="00250063" w:rsidP="00BA689D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50063">
              <w:rPr>
                <w:rFonts w:ascii="Times New Roman" w:eastAsia="Times New Roman" w:hAnsi="Times New Roman"/>
                <w:sz w:val="22"/>
                <w:szCs w:val="22"/>
              </w:rPr>
              <w:t>Контактный телефон</w:t>
            </w:r>
          </w:p>
        </w:tc>
        <w:tc>
          <w:tcPr>
            <w:tcW w:w="1144" w:type="dxa"/>
          </w:tcPr>
          <w:p w:rsidR="00250063" w:rsidRPr="00250063" w:rsidRDefault="00250063" w:rsidP="00BA689D">
            <w:pPr>
              <w:ind w:firstLine="284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250063" w:rsidRPr="00250063" w:rsidTr="008D56DE">
        <w:tc>
          <w:tcPr>
            <w:tcW w:w="3119" w:type="dxa"/>
          </w:tcPr>
          <w:p w:rsidR="00250063" w:rsidRPr="00250063" w:rsidRDefault="00250063" w:rsidP="00BA689D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50063">
              <w:rPr>
                <w:rFonts w:ascii="Times New Roman" w:eastAsia="Times New Roman" w:hAnsi="Times New Roman"/>
                <w:sz w:val="22"/>
                <w:szCs w:val="22"/>
              </w:rPr>
              <w:t>Адрес электронной почты</w:t>
            </w:r>
          </w:p>
        </w:tc>
        <w:tc>
          <w:tcPr>
            <w:tcW w:w="1144" w:type="dxa"/>
          </w:tcPr>
          <w:p w:rsidR="00250063" w:rsidRPr="00250063" w:rsidRDefault="00250063" w:rsidP="00BA689D">
            <w:pPr>
              <w:ind w:firstLine="284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250063" w:rsidRPr="00250063" w:rsidTr="008D56DE">
        <w:tc>
          <w:tcPr>
            <w:tcW w:w="3119" w:type="dxa"/>
          </w:tcPr>
          <w:p w:rsidR="00250063" w:rsidRPr="00250063" w:rsidRDefault="00913FE4" w:rsidP="00BA689D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Форма участия: очная (выступление с докладом), заочная</w:t>
            </w:r>
          </w:p>
        </w:tc>
        <w:tc>
          <w:tcPr>
            <w:tcW w:w="1144" w:type="dxa"/>
          </w:tcPr>
          <w:p w:rsidR="00250063" w:rsidRPr="00250063" w:rsidRDefault="00250063" w:rsidP="00BA689D">
            <w:pPr>
              <w:ind w:firstLine="284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4A32A6" w:rsidRDefault="004A32A6" w:rsidP="00BA689D">
      <w:pPr>
        <w:ind w:firstLine="284"/>
        <w:jc w:val="center"/>
        <w:rPr>
          <w:rFonts w:ascii="Times New Roman" w:eastAsia="Times New Roman" w:hAnsi="Times New Roman"/>
          <w:sz w:val="26"/>
          <w:szCs w:val="26"/>
        </w:rPr>
      </w:pPr>
    </w:p>
    <w:p w:rsidR="00250063" w:rsidRPr="00FA0D7A" w:rsidRDefault="00913FE4" w:rsidP="00BA689D">
      <w:pPr>
        <w:ind w:firstLine="284"/>
        <w:jc w:val="center"/>
        <w:rPr>
          <w:rFonts w:ascii="Times New Roman" w:eastAsia="Times New Roman" w:hAnsi="Times New Roman"/>
          <w:sz w:val="26"/>
          <w:szCs w:val="26"/>
        </w:rPr>
      </w:pPr>
      <w:r w:rsidRPr="00FA0D7A">
        <w:rPr>
          <w:rFonts w:ascii="Times New Roman" w:eastAsia="Times New Roman" w:hAnsi="Times New Roman"/>
          <w:sz w:val="26"/>
          <w:szCs w:val="26"/>
        </w:rPr>
        <w:t>Заявки заполняются по образцу отдельно на каждого участника в одном файле.</w:t>
      </w:r>
    </w:p>
    <w:p w:rsidR="00250063" w:rsidRPr="00FA0D7A" w:rsidRDefault="00250063" w:rsidP="00BA689D">
      <w:pPr>
        <w:ind w:firstLine="284"/>
        <w:jc w:val="center"/>
        <w:rPr>
          <w:rFonts w:ascii="Times New Roman" w:eastAsia="Times New Roman" w:hAnsi="Times New Roman"/>
          <w:sz w:val="26"/>
          <w:szCs w:val="26"/>
        </w:rPr>
      </w:pPr>
    </w:p>
    <w:p w:rsidR="00336653" w:rsidRDefault="00336653" w:rsidP="00BA689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0D7A" w:rsidRDefault="00FA0D7A" w:rsidP="00BA689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0D7A" w:rsidRDefault="00FA0D7A" w:rsidP="00BA689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0D7A" w:rsidRPr="00FA0D7A" w:rsidRDefault="00FA0D7A" w:rsidP="00BA689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35A3" w:rsidRDefault="00AC546C" w:rsidP="00BA689D">
      <w:pPr>
        <w:pStyle w:val="a4"/>
        <w:spacing w:before="0" w:beforeAutospacing="0" w:after="0" w:afterAutospacing="0"/>
        <w:jc w:val="center"/>
        <w:rPr>
          <w:b/>
          <w:i/>
          <w:color w:val="000000"/>
        </w:rPr>
      </w:pPr>
      <w:bookmarkStart w:id="0" w:name="page1"/>
      <w:bookmarkEnd w:id="0"/>
      <w:r>
        <w:rPr>
          <w:b/>
          <w:i/>
          <w:noProof/>
          <w:color w:val="00000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3611245</wp:posOffset>
            </wp:positionH>
            <wp:positionV relativeFrom="paragraph">
              <wp:posOffset>85725</wp:posOffset>
            </wp:positionV>
            <wp:extent cx="728980" cy="700405"/>
            <wp:effectExtent l="19050" t="0" r="0" b="0"/>
            <wp:wrapSquare wrapText="bothSides"/>
            <wp:docPr id="3" name="Рисунок 1" descr="D:\КАФЕДРАЛЬНАЯ\для буклета\333333333322222222222444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ФЕДРАЛЬНАЯ\для буклета\33333333332222222222244444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0063" w:rsidRPr="00AC546C" w:rsidRDefault="00250063" w:rsidP="00BA689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6"/>
          <w:szCs w:val="26"/>
        </w:rPr>
      </w:pPr>
      <w:r w:rsidRPr="00AC546C">
        <w:rPr>
          <w:b/>
          <w:i/>
          <w:color w:val="000000"/>
          <w:sz w:val="26"/>
          <w:szCs w:val="26"/>
        </w:rPr>
        <w:t>ПОРЯДОК РАБОТЫ</w:t>
      </w:r>
      <w:r w:rsidR="00AC546C" w:rsidRPr="00AC546C">
        <w:rPr>
          <w:sz w:val="26"/>
          <w:szCs w:val="26"/>
        </w:rPr>
        <w:t>*</w:t>
      </w:r>
    </w:p>
    <w:p w:rsidR="00250063" w:rsidRPr="00AC546C" w:rsidRDefault="00250063" w:rsidP="00BA689D">
      <w:pPr>
        <w:spacing w:line="276" w:lineRule="exact"/>
        <w:rPr>
          <w:rFonts w:ascii="Times New Roman" w:eastAsia="Times New Roman" w:hAnsi="Times New Roman"/>
          <w:sz w:val="26"/>
          <w:szCs w:val="26"/>
        </w:rPr>
      </w:pPr>
    </w:p>
    <w:p w:rsidR="00250063" w:rsidRPr="00AC546C" w:rsidRDefault="004A32A6" w:rsidP="00BA689D">
      <w:pPr>
        <w:spacing w:line="0" w:lineRule="atLeast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C546C">
        <w:rPr>
          <w:rFonts w:ascii="Times New Roman" w:eastAsia="Times New Roman" w:hAnsi="Times New Roman"/>
          <w:b/>
          <w:sz w:val="26"/>
          <w:szCs w:val="26"/>
        </w:rPr>
        <w:t>4 апреля 2019 г.</w:t>
      </w:r>
    </w:p>
    <w:p w:rsidR="00250063" w:rsidRPr="00AC546C" w:rsidRDefault="00250063" w:rsidP="00BA689D">
      <w:pPr>
        <w:spacing w:line="55" w:lineRule="exact"/>
        <w:rPr>
          <w:rFonts w:ascii="Times New Roman" w:eastAsia="Times New Roman" w:hAnsi="Times New Roman"/>
          <w:sz w:val="26"/>
          <w:szCs w:val="26"/>
        </w:rPr>
      </w:pPr>
    </w:p>
    <w:p w:rsidR="00250063" w:rsidRPr="00AC546C" w:rsidRDefault="004A32A6" w:rsidP="00BA689D">
      <w:pPr>
        <w:spacing w:line="235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C546C">
        <w:rPr>
          <w:rFonts w:ascii="Times New Roman" w:eastAsia="Times New Roman" w:hAnsi="Times New Roman"/>
          <w:sz w:val="26"/>
          <w:szCs w:val="26"/>
        </w:rPr>
        <w:t xml:space="preserve">9.00 - 10.00 - </w:t>
      </w:r>
      <w:r w:rsidR="00250063" w:rsidRPr="00AC546C">
        <w:rPr>
          <w:rFonts w:ascii="Times New Roman" w:eastAsia="Times New Roman" w:hAnsi="Times New Roman"/>
          <w:sz w:val="26"/>
          <w:szCs w:val="26"/>
        </w:rPr>
        <w:t xml:space="preserve">Регистрация участников конференции (в холле </w:t>
      </w:r>
      <w:r w:rsidRPr="00AC546C">
        <w:rPr>
          <w:rFonts w:ascii="Times New Roman" w:eastAsia="Times New Roman" w:hAnsi="Times New Roman"/>
          <w:sz w:val="26"/>
          <w:szCs w:val="26"/>
        </w:rPr>
        <w:t>1</w:t>
      </w:r>
      <w:r w:rsidR="00250063" w:rsidRPr="00AC546C">
        <w:rPr>
          <w:rFonts w:ascii="Times New Roman" w:eastAsia="Times New Roman" w:hAnsi="Times New Roman"/>
          <w:sz w:val="26"/>
          <w:szCs w:val="26"/>
        </w:rPr>
        <w:t xml:space="preserve">-го этажа </w:t>
      </w:r>
      <w:r w:rsidRPr="00AC546C">
        <w:rPr>
          <w:rFonts w:ascii="Times New Roman" w:eastAsia="Times New Roman" w:hAnsi="Times New Roman"/>
          <w:sz w:val="26"/>
          <w:szCs w:val="26"/>
        </w:rPr>
        <w:t>8 учебного</w:t>
      </w:r>
      <w:r w:rsidR="00250063" w:rsidRPr="00AC546C">
        <w:rPr>
          <w:rFonts w:ascii="Times New Roman" w:eastAsia="Times New Roman" w:hAnsi="Times New Roman"/>
          <w:sz w:val="26"/>
          <w:szCs w:val="26"/>
        </w:rPr>
        <w:t xml:space="preserve"> корпус</w:t>
      </w:r>
      <w:r w:rsidRPr="00AC546C">
        <w:rPr>
          <w:rFonts w:ascii="Times New Roman" w:eastAsia="Times New Roman" w:hAnsi="Times New Roman"/>
          <w:sz w:val="26"/>
          <w:szCs w:val="26"/>
        </w:rPr>
        <w:t>а</w:t>
      </w:r>
      <w:r w:rsidR="00E166C2">
        <w:rPr>
          <w:rFonts w:ascii="Times New Roman" w:eastAsia="Times New Roman" w:hAnsi="Times New Roman"/>
          <w:sz w:val="26"/>
          <w:szCs w:val="26"/>
        </w:rPr>
        <w:t xml:space="preserve"> </w:t>
      </w:r>
      <w:r w:rsidRPr="00AC546C">
        <w:rPr>
          <w:rFonts w:ascii="Times New Roman" w:eastAsia="Times New Roman" w:hAnsi="Times New Roman"/>
          <w:sz w:val="26"/>
          <w:szCs w:val="26"/>
        </w:rPr>
        <w:t>ГОУ ВПО "</w:t>
      </w:r>
      <w:proofErr w:type="spellStart"/>
      <w:r w:rsidR="00250063" w:rsidRPr="00AC546C">
        <w:rPr>
          <w:rFonts w:ascii="Times New Roman" w:eastAsia="Times New Roman" w:hAnsi="Times New Roman"/>
          <w:sz w:val="26"/>
          <w:szCs w:val="26"/>
        </w:rPr>
        <w:t>ДонНУ</w:t>
      </w:r>
      <w:proofErr w:type="spellEnd"/>
      <w:r w:rsidRPr="00AC546C">
        <w:rPr>
          <w:rFonts w:ascii="Times New Roman" w:eastAsia="Times New Roman" w:hAnsi="Times New Roman"/>
          <w:sz w:val="26"/>
          <w:szCs w:val="26"/>
        </w:rPr>
        <w:t>"</w:t>
      </w:r>
      <w:r w:rsidR="00DA0B48" w:rsidRPr="00AC546C">
        <w:rPr>
          <w:rFonts w:ascii="Times New Roman" w:eastAsia="Times New Roman" w:hAnsi="Times New Roman"/>
          <w:sz w:val="26"/>
          <w:szCs w:val="26"/>
        </w:rPr>
        <w:t xml:space="preserve"> по адресу </w:t>
      </w:r>
      <w:r w:rsidRPr="00AC546C">
        <w:rPr>
          <w:rFonts w:ascii="Times New Roman" w:eastAsia="Times New Roman" w:hAnsi="Times New Roman"/>
          <w:sz w:val="26"/>
          <w:szCs w:val="26"/>
        </w:rPr>
        <w:t>г. Донецк, ул. Челюскинцев, 198А</w:t>
      </w:r>
      <w:r w:rsidR="00250063" w:rsidRPr="00AC546C">
        <w:rPr>
          <w:rFonts w:ascii="Times New Roman" w:eastAsia="Times New Roman" w:hAnsi="Times New Roman"/>
          <w:sz w:val="26"/>
          <w:szCs w:val="26"/>
        </w:rPr>
        <w:t>)</w:t>
      </w:r>
    </w:p>
    <w:p w:rsidR="00250063" w:rsidRPr="00AC546C" w:rsidRDefault="00250063" w:rsidP="00BA689D">
      <w:pPr>
        <w:spacing w:line="1" w:lineRule="exact"/>
        <w:rPr>
          <w:rFonts w:ascii="Times New Roman" w:eastAsia="Times New Roman" w:hAnsi="Times New Roman"/>
          <w:sz w:val="26"/>
          <w:szCs w:val="26"/>
        </w:rPr>
      </w:pPr>
    </w:p>
    <w:p w:rsidR="00250063" w:rsidRPr="00AC546C" w:rsidRDefault="00250063" w:rsidP="00BA689D">
      <w:pPr>
        <w:spacing w:line="0" w:lineRule="atLeast"/>
        <w:rPr>
          <w:rFonts w:ascii="Times New Roman" w:eastAsia="Times New Roman" w:hAnsi="Times New Roman"/>
          <w:sz w:val="26"/>
          <w:szCs w:val="26"/>
        </w:rPr>
      </w:pPr>
      <w:r w:rsidRPr="00AC546C">
        <w:rPr>
          <w:rFonts w:ascii="Times New Roman" w:eastAsia="Times New Roman" w:hAnsi="Times New Roman"/>
          <w:sz w:val="26"/>
          <w:szCs w:val="26"/>
        </w:rPr>
        <w:t xml:space="preserve">10.00 - </w:t>
      </w:r>
      <w:r w:rsidR="00AC546C" w:rsidRPr="00AC546C">
        <w:rPr>
          <w:rFonts w:ascii="Times New Roman" w:eastAsia="Times New Roman" w:hAnsi="Times New Roman"/>
          <w:sz w:val="26"/>
          <w:szCs w:val="26"/>
        </w:rPr>
        <w:t xml:space="preserve">11.00 </w:t>
      </w:r>
      <w:r w:rsidRPr="00AC546C">
        <w:rPr>
          <w:rFonts w:ascii="Times New Roman" w:eastAsia="Times New Roman" w:hAnsi="Times New Roman"/>
          <w:sz w:val="26"/>
          <w:szCs w:val="26"/>
        </w:rPr>
        <w:t xml:space="preserve"> - Пленарное заседание</w:t>
      </w:r>
    </w:p>
    <w:p w:rsidR="00250063" w:rsidRPr="00AC546C" w:rsidRDefault="00AC546C" w:rsidP="00BA689D">
      <w:pPr>
        <w:spacing w:line="0" w:lineRule="atLeast"/>
        <w:rPr>
          <w:rFonts w:ascii="Times New Roman" w:eastAsia="Times New Roman" w:hAnsi="Times New Roman"/>
          <w:sz w:val="26"/>
          <w:szCs w:val="26"/>
        </w:rPr>
      </w:pPr>
      <w:r w:rsidRPr="00AC546C">
        <w:rPr>
          <w:rFonts w:ascii="Times New Roman" w:eastAsia="Times New Roman" w:hAnsi="Times New Roman"/>
          <w:sz w:val="26"/>
          <w:szCs w:val="26"/>
        </w:rPr>
        <w:t>11.00</w:t>
      </w:r>
      <w:r w:rsidR="00250063" w:rsidRPr="00AC546C">
        <w:rPr>
          <w:rFonts w:ascii="Times New Roman" w:eastAsia="Times New Roman" w:hAnsi="Times New Roman"/>
          <w:sz w:val="26"/>
          <w:szCs w:val="26"/>
        </w:rPr>
        <w:t xml:space="preserve"> - </w:t>
      </w:r>
      <w:r w:rsidRPr="00AC546C">
        <w:rPr>
          <w:rFonts w:ascii="Times New Roman" w:eastAsia="Times New Roman" w:hAnsi="Times New Roman"/>
          <w:sz w:val="26"/>
          <w:szCs w:val="26"/>
        </w:rPr>
        <w:t>15</w:t>
      </w:r>
      <w:r w:rsidR="00250063" w:rsidRPr="00AC546C">
        <w:rPr>
          <w:rFonts w:ascii="Times New Roman" w:eastAsia="Times New Roman" w:hAnsi="Times New Roman"/>
          <w:sz w:val="26"/>
          <w:szCs w:val="26"/>
        </w:rPr>
        <w:t>.00 - Заседание секций</w:t>
      </w:r>
    </w:p>
    <w:p w:rsidR="00250063" w:rsidRPr="00AC546C" w:rsidRDefault="00250063" w:rsidP="00BA689D">
      <w:pPr>
        <w:spacing w:line="139" w:lineRule="exact"/>
        <w:rPr>
          <w:rFonts w:ascii="Times New Roman" w:eastAsia="Times New Roman" w:hAnsi="Times New Roman"/>
          <w:sz w:val="26"/>
          <w:szCs w:val="26"/>
        </w:rPr>
      </w:pPr>
    </w:p>
    <w:p w:rsidR="00AC546C" w:rsidRPr="00AC546C" w:rsidRDefault="00AC546C" w:rsidP="00AC546C">
      <w:pPr>
        <w:spacing w:line="0" w:lineRule="atLeast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C546C">
        <w:rPr>
          <w:rFonts w:ascii="Times New Roman" w:eastAsia="Times New Roman" w:hAnsi="Times New Roman"/>
          <w:b/>
          <w:sz w:val="26"/>
          <w:szCs w:val="26"/>
        </w:rPr>
        <w:t>5 апреля 2019 г.</w:t>
      </w:r>
    </w:p>
    <w:p w:rsidR="00250063" w:rsidRPr="00AC546C" w:rsidRDefault="00250063" w:rsidP="00BA689D">
      <w:pPr>
        <w:spacing w:line="44" w:lineRule="exact"/>
        <w:rPr>
          <w:rFonts w:ascii="Times New Roman" w:eastAsia="Times New Roman" w:hAnsi="Times New Roman"/>
          <w:sz w:val="26"/>
          <w:szCs w:val="26"/>
        </w:rPr>
      </w:pPr>
    </w:p>
    <w:p w:rsidR="00250063" w:rsidRPr="00AC546C" w:rsidRDefault="00250063" w:rsidP="00BA689D">
      <w:pPr>
        <w:spacing w:line="0" w:lineRule="atLeast"/>
        <w:ind w:firstLine="2"/>
        <w:jc w:val="both"/>
        <w:rPr>
          <w:rFonts w:ascii="Times New Roman" w:eastAsia="Times New Roman" w:hAnsi="Times New Roman"/>
          <w:sz w:val="26"/>
          <w:szCs w:val="26"/>
        </w:rPr>
      </w:pPr>
      <w:r w:rsidRPr="00AC546C">
        <w:rPr>
          <w:rFonts w:ascii="Times New Roman" w:eastAsia="Times New Roman" w:hAnsi="Times New Roman"/>
          <w:sz w:val="26"/>
          <w:szCs w:val="26"/>
        </w:rPr>
        <w:t xml:space="preserve">11.00 – Подведение итогов. Завершение конференции. </w:t>
      </w:r>
    </w:p>
    <w:p w:rsidR="00250063" w:rsidRPr="00AC546C" w:rsidRDefault="00250063" w:rsidP="00BA689D">
      <w:pPr>
        <w:spacing w:line="0" w:lineRule="atLeast"/>
        <w:ind w:firstLine="2"/>
        <w:rPr>
          <w:rFonts w:ascii="Times New Roman" w:eastAsia="Times New Roman" w:hAnsi="Times New Roman"/>
          <w:sz w:val="26"/>
          <w:szCs w:val="26"/>
        </w:rPr>
      </w:pPr>
    </w:p>
    <w:p w:rsidR="00250063" w:rsidRPr="00AC546C" w:rsidRDefault="00250063" w:rsidP="00BA689D">
      <w:pPr>
        <w:spacing w:line="0" w:lineRule="atLeast"/>
        <w:ind w:firstLine="569"/>
        <w:jc w:val="center"/>
        <w:rPr>
          <w:rFonts w:ascii="Times New Roman" w:eastAsia="Times New Roman" w:hAnsi="Times New Roman"/>
          <w:sz w:val="26"/>
          <w:szCs w:val="26"/>
        </w:rPr>
      </w:pPr>
    </w:p>
    <w:p w:rsidR="00250063" w:rsidRPr="00AC546C" w:rsidRDefault="00250063" w:rsidP="00BA689D">
      <w:pPr>
        <w:spacing w:line="0" w:lineRule="atLeast"/>
        <w:ind w:firstLine="286"/>
        <w:jc w:val="both"/>
        <w:rPr>
          <w:rFonts w:ascii="Times New Roman" w:eastAsia="Times New Roman" w:hAnsi="Times New Roman"/>
          <w:sz w:val="26"/>
          <w:szCs w:val="26"/>
        </w:rPr>
      </w:pPr>
      <w:r w:rsidRPr="00AC546C">
        <w:rPr>
          <w:rFonts w:ascii="Times New Roman" w:eastAsia="Times New Roman" w:hAnsi="Times New Roman"/>
          <w:sz w:val="26"/>
          <w:szCs w:val="26"/>
        </w:rPr>
        <w:t>* Возможны незначительные изменения во времени проведения мероприятий конференции</w:t>
      </w:r>
    </w:p>
    <w:p w:rsidR="00336653" w:rsidRPr="00AC546C" w:rsidRDefault="00336653" w:rsidP="00BA689D">
      <w:pPr>
        <w:spacing w:line="0" w:lineRule="atLeast"/>
        <w:rPr>
          <w:rFonts w:ascii="Times New Roman" w:eastAsia="Times New Roman" w:hAnsi="Times New Roman"/>
          <w:sz w:val="26"/>
          <w:szCs w:val="26"/>
        </w:rPr>
      </w:pPr>
    </w:p>
    <w:p w:rsidR="005C7B9B" w:rsidRPr="00AC546C" w:rsidRDefault="005C7B9B" w:rsidP="00BA689D">
      <w:pPr>
        <w:spacing w:line="0" w:lineRule="atLeast"/>
        <w:rPr>
          <w:rFonts w:ascii="Times New Roman" w:eastAsia="Times New Roman" w:hAnsi="Times New Roman"/>
          <w:sz w:val="26"/>
          <w:szCs w:val="26"/>
        </w:rPr>
      </w:pPr>
    </w:p>
    <w:p w:rsidR="00B85613" w:rsidRDefault="00B85613" w:rsidP="00BA689D">
      <w:pPr>
        <w:spacing w:line="0" w:lineRule="atLeast"/>
        <w:jc w:val="center"/>
        <w:rPr>
          <w:rFonts w:ascii="Times New Roman" w:eastAsia="Times New Roman" w:hAnsi="Times New Roman"/>
          <w:sz w:val="26"/>
          <w:szCs w:val="26"/>
        </w:rPr>
      </w:pPr>
    </w:p>
    <w:p w:rsidR="00234A1E" w:rsidRDefault="00B85613" w:rsidP="00BA689D">
      <w:pPr>
        <w:spacing w:line="243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Кафедра экономической статистики </w:t>
      </w:r>
    </w:p>
    <w:p w:rsidR="007867FC" w:rsidRPr="00AC546C" w:rsidRDefault="00B85613" w:rsidP="00BA689D">
      <w:pPr>
        <w:spacing w:line="243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ГОУ ВПО "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ДонНУ</w:t>
      </w:r>
      <w:proofErr w:type="spellEnd"/>
      <w:r>
        <w:rPr>
          <w:rFonts w:ascii="Times New Roman" w:eastAsia="Times New Roman" w:hAnsi="Times New Roman"/>
          <w:sz w:val="26"/>
          <w:szCs w:val="26"/>
        </w:rPr>
        <w:t>"</w:t>
      </w:r>
    </w:p>
    <w:p w:rsidR="00B85613" w:rsidRPr="00AC546C" w:rsidRDefault="00B85613" w:rsidP="00B85613">
      <w:pPr>
        <w:spacing w:line="0" w:lineRule="atLeast"/>
        <w:jc w:val="center"/>
        <w:rPr>
          <w:rFonts w:ascii="Times New Roman" w:eastAsia="Times New Roman" w:hAnsi="Times New Roman"/>
          <w:sz w:val="26"/>
          <w:szCs w:val="26"/>
        </w:rPr>
      </w:pPr>
      <w:r w:rsidRPr="00B85613">
        <w:rPr>
          <w:rFonts w:ascii="Times New Roman" w:eastAsia="Times New Roman" w:hAnsi="Times New Roman"/>
          <w:sz w:val="26"/>
          <w:szCs w:val="26"/>
        </w:rPr>
        <w:t>https://vk.com/club78012522 kafedra_statistiki.uff@mail.ru</w:t>
      </w:r>
    </w:p>
    <w:p w:rsidR="00B85613" w:rsidRDefault="00B85613" w:rsidP="00BA689D">
      <w:pPr>
        <w:spacing w:line="0" w:lineRule="atLeast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523240</wp:posOffset>
            </wp:positionH>
            <wp:positionV relativeFrom="paragraph">
              <wp:posOffset>64770</wp:posOffset>
            </wp:positionV>
            <wp:extent cx="1932305" cy="1685925"/>
            <wp:effectExtent l="19050" t="0" r="0" b="0"/>
            <wp:wrapSquare wrapText="bothSides"/>
            <wp:docPr id="11" name="Рисунок 11" descr="http://qrcoder.ru/code/?https%3A%2F%2Fvk.com%2Fclub78012522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qrcoder.ru/code/?https%3A%2F%2Fvk.com%2Fclub78012522&amp;4&amp;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6653" w:rsidRPr="00250063" w:rsidRDefault="00336653" w:rsidP="00BA689D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7867FC" w:rsidRPr="007867FC" w:rsidRDefault="007867FC" w:rsidP="00BA689D">
      <w:pPr>
        <w:spacing w:line="0" w:lineRule="atLeast"/>
        <w:rPr>
          <w:rFonts w:ascii="Times New Roman" w:eastAsia="Times New Roman" w:hAnsi="Times New Roman"/>
          <w:b/>
          <w:i/>
          <w:sz w:val="24"/>
        </w:rPr>
      </w:pPr>
    </w:p>
    <w:p w:rsidR="007867FC" w:rsidRPr="007867FC" w:rsidRDefault="007867FC" w:rsidP="00BA689D">
      <w:pPr>
        <w:spacing w:line="0" w:lineRule="atLeast"/>
        <w:jc w:val="center"/>
        <w:rPr>
          <w:rFonts w:ascii="Times New Roman" w:eastAsia="Times New Roman" w:hAnsi="Times New Roman"/>
          <w:b/>
          <w:i/>
          <w:sz w:val="24"/>
        </w:rPr>
      </w:pPr>
    </w:p>
    <w:p w:rsidR="007867FC" w:rsidRPr="007867FC" w:rsidRDefault="007867FC" w:rsidP="00BA689D">
      <w:pPr>
        <w:spacing w:line="0" w:lineRule="atLeast"/>
        <w:jc w:val="center"/>
        <w:rPr>
          <w:rFonts w:ascii="Times New Roman" w:eastAsia="Times New Roman" w:hAnsi="Times New Roman"/>
          <w:b/>
          <w:i/>
          <w:sz w:val="24"/>
        </w:rPr>
      </w:pPr>
    </w:p>
    <w:p w:rsidR="007867FC" w:rsidRPr="007867FC" w:rsidRDefault="007867FC" w:rsidP="00BA689D">
      <w:pPr>
        <w:spacing w:line="0" w:lineRule="atLeast"/>
        <w:jc w:val="center"/>
        <w:rPr>
          <w:rFonts w:ascii="Times New Roman" w:eastAsia="Times New Roman" w:hAnsi="Times New Roman"/>
          <w:b/>
          <w:i/>
          <w:sz w:val="24"/>
        </w:rPr>
      </w:pPr>
    </w:p>
    <w:p w:rsidR="007867FC" w:rsidRPr="007867FC" w:rsidRDefault="007867FC" w:rsidP="00BA689D">
      <w:pPr>
        <w:spacing w:line="0" w:lineRule="atLeast"/>
        <w:jc w:val="center"/>
        <w:rPr>
          <w:rFonts w:ascii="Times New Roman" w:eastAsia="Times New Roman" w:hAnsi="Times New Roman"/>
          <w:b/>
          <w:i/>
          <w:sz w:val="24"/>
        </w:rPr>
      </w:pPr>
    </w:p>
    <w:p w:rsidR="007867FC" w:rsidRPr="007867FC" w:rsidRDefault="007867FC" w:rsidP="00BA689D">
      <w:pPr>
        <w:spacing w:line="0" w:lineRule="atLeast"/>
        <w:jc w:val="center"/>
        <w:rPr>
          <w:rFonts w:ascii="Times New Roman" w:eastAsia="Times New Roman" w:hAnsi="Times New Roman"/>
          <w:b/>
          <w:i/>
          <w:sz w:val="24"/>
        </w:rPr>
      </w:pPr>
    </w:p>
    <w:p w:rsidR="00250063" w:rsidRDefault="00250063" w:rsidP="00BA689D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3A0E87" w:rsidRDefault="003A0E87" w:rsidP="00BA689D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B85613" w:rsidRDefault="00B85613" w:rsidP="001227C5">
      <w:pPr>
        <w:jc w:val="center"/>
        <w:rPr>
          <w:rFonts w:ascii="Times New Roman" w:eastAsia="Times New Roman" w:hAnsi="Times New Roman"/>
          <w:b/>
        </w:rPr>
      </w:pPr>
    </w:p>
    <w:p w:rsidR="00B85613" w:rsidRDefault="00B85613" w:rsidP="001227C5">
      <w:pPr>
        <w:jc w:val="center"/>
        <w:rPr>
          <w:rFonts w:ascii="Times New Roman" w:eastAsia="Times New Roman" w:hAnsi="Times New Roman"/>
          <w:b/>
        </w:rPr>
      </w:pPr>
    </w:p>
    <w:p w:rsidR="00336653" w:rsidRPr="00483A64" w:rsidRDefault="00336653" w:rsidP="001227C5">
      <w:pPr>
        <w:jc w:val="center"/>
        <w:rPr>
          <w:rFonts w:ascii="Times New Roman" w:eastAsia="Times New Roman" w:hAnsi="Times New Roman"/>
          <w:b/>
        </w:rPr>
      </w:pPr>
      <w:r w:rsidRPr="00483A64">
        <w:rPr>
          <w:rFonts w:ascii="Times New Roman" w:eastAsia="Times New Roman" w:hAnsi="Times New Roman"/>
          <w:b/>
        </w:rPr>
        <w:t>МИНИСТЕРСТВО ОБРАЗОВАНИЯ И НАУКИДОНЕЦКОЙ НАРОДНОЙ РЕСПУБЛИКИ</w:t>
      </w:r>
    </w:p>
    <w:p w:rsidR="001475AA" w:rsidRDefault="001475AA" w:rsidP="0064182A">
      <w:pPr>
        <w:ind w:left="-1985"/>
        <w:jc w:val="center"/>
        <w:rPr>
          <w:rFonts w:ascii="Times New Roman" w:eastAsia="Times New Roman" w:hAnsi="Times New Roman"/>
          <w:b/>
          <w:sz w:val="18"/>
          <w:szCs w:val="18"/>
        </w:rPr>
      </w:pPr>
    </w:p>
    <w:p w:rsidR="00BA689D" w:rsidRPr="00483A64" w:rsidRDefault="00BA689D" w:rsidP="001227C5">
      <w:pPr>
        <w:jc w:val="center"/>
        <w:rPr>
          <w:rFonts w:ascii="Times New Roman" w:eastAsia="Times New Roman" w:hAnsi="Times New Roman"/>
          <w:b/>
        </w:rPr>
      </w:pPr>
    </w:p>
    <w:p w:rsidR="003A0E87" w:rsidRPr="00483A64" w:rsidRDefault="00634110" w:rsidP="00623B26">
      <w:pPr>
        <w:ind w:left="284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47625</wp:posOffset>
            </wp:positionV>
            <wp:extent cx="704850" cy="723900"/>
            <wp:effectExtent l="19050" t="0" r="0" b="0"/>
            <wp:wrapSquare wrapText="bothSides"/>
            <wp:docPr id="5" name="Рисунок 5" descr="http://www.heraldicum.ru/ukraine/images/dnr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heraldicum.ru/ukraine/images/dnr28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41AB" w:rsidRPr="00483A64">
        <w:rPr>
          <w:rFonts w:ascii="Times New Roman" w:eastAsia="Times New Roman" w:hAnsi="Times New Roman"/>
          <w:b/>
        </w:rPr>
        <w:t>ГЛАВНОЕ УПРАВЛЕНИЕ СТАТИСТИКИ</w:t>
      </w:r>
      <w:r w:rsidR="001373E2" w:rsidRPr="00483A64">
        <w:rPr>
          <w:rFonts w:ascii="Times New Roman" w:eastAsia="Times New Roman" w:hAnsi="Times New Roman"/>
          <w:b/>
        </w:rPr>
        <w:t xml:space="preserve"> ДОНЕЦКОЙ НАРОДНОЙ РЕСПУБЛИКИ</w:t>
      </w:r>
    </w:p>
    <w:p w:rsidR="001373E2" w:rsidRPr="00483A64" w:rsidRDefault="001373E2" w:rsidP="00BA689D">
      <w:pPr>
        <w:spacing w:line="0" w:lineRule="atLeast"/>
        <w:jc w:val="center"/>
        <w:rPr>
          <w:rFonts w:ascii="Times New Roman" w:eastAsia="Times New Roman" w:hAnsi="Times New Roman"/>
          <w:b/>
        </w:rPr>
      </w:pPr>
    </w:p>
    <w:p w:rsidR="00336653" w:rsidRPr="00483A64" w:rsidRDefault="00634110" w:rsidP="00BA689D">
      <w:pPr>
        <w:spacing w:line="0" w:lineRule="atLeast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-735965</wp:posOffset>
            </wp:positionH>
            <wp:positionV relativeFrom="paragraph">
              <wp:posOffset>366395</wp:posOffset>
            </wp:positionV>
            <wp:extent cx="728980" cy="723900"/>
            <wp:effectExtent l="19050" t="0" r="0" b="0"/>
            <wp:wrapSquare wrapText="bothSides"/>
            <wp:docPr id="8" name="Рисунок 8" descr="https://pimg.mycdn.me/getImage?url=https%3A%2F%2Fvsednr.ru%2Fwp-content%2Fuploads%2F2018%2F06%2Fdonnu-1.jpg&amp;type=TOPIC_LINK_176&amp;signatureToken=2pGwiOtb4IgbwBbBy40w4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img.mycdn.me/getImage?url=https%3A%2F%2Fvsednr.ru%2Fwp-content%2Fuploads%2F2018%2F06%2Fdonnu-1.jpg&amp;type=TOPIC_LINK_176&amp;signatureToken=2pGwiOtb4IgbwBbBy40w4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6653" w:rsidRPr="00483A64">
        <w:rPr>
          <w:rFonts w:ascii="Times New Roman" w:eastAsia="Times New Roman" w:hAnsi="Times New Roman"/>
          <w:b/>
        </w:rPr>
        <w:t>ГОУ ВПО «ДОНЕЦКИЙ НАЦИОНАЛЬНЫЙ УНИВЕРСИТЕТ»</w:t>
      </w:r>
    </w:p>
    <w:p w:rsidR="008028FC" w:rsidRPr="00483A64" w:rsidRDefault="008028FC" w:rsidP="00BA689D">
      <w:pPr>
        <w:spacing w:line="0" w:lineRule="atLeast"/>
        <w:jc w:val="center"/>
        <w:rPr>
          <w:rFonts w:ascii="Times New Roman" w:eastAsia="Times New Roman" w:hAnsi="Times New Roman"/>
          <w:b/>
        </w:rPr>
      </w:pPr>
    </w:p>
    <w:p w:rsidR="00336653" w:rsidRPr="00483A64" w:rsidRDefault="00DA0B48" w:rsidP="00BA689D">
      <w:pPr>
        <w:spacing w:line="0" w:lineRule="atLeast"/>
        <w:jc w:val="center"/>
        <w:rPr>
          <w:rFonts w:ascii="Times New Roman" w:eastAsia="Times New Roman" w:hAnsi="Times New Roman"/>
          <w:b/>
        </w:rPr>
      </w:pPr>
      <w:r w:rsidRPr="00483A64">
        <w:rPr>
          <w:rFonts w:ascii="Times New Roman" w:eastAsia="Times New Roman" w:hAnsi="Times New Roman"/>
          <w:b/>
        </w:rPr>
        <w:t>УЧЕТНО-ФИНАНСОВЫЙ</w:t>
      </w:r>
      <w:r w:rsidR="00336653" w:rsidRPr="00483A64">
        <w:rPr>
          <w:rFonts w:ascii="Times New Roman" w:eastAsia="Times New Roman" w:hAnsi="Times New Roman"/>
          <w:b/>
        </w:rPr>
        <w:t xml:space="preserve"> ФАКУЛЬТЕТ</w:t>
      </w:r>
    </w:p>
    <w:p w:rsidR="006F2759" w:rsidRPr="00483A64" w:rsidRDefault="006F2759" w:rsidP="00BA689D">
      <w:pPr>
        <w:spacing w:line="0" w:lineRule="atLeast"/>
        <w:jc w:val="center"/>
        <w:rPr>
          <w:rFonts w:ascii="Times New Roman" w:eastAsia="Times New Roman" w:hAnsi="Times New Roman"/>
          <w:b/>
        </w:rPr>
      </w:pPr>
    </w:p>
    <w:p w:rsidR="00037B45" w:rsidRDefault="00037B45" w:rsidP="00BA689D">
      <w:pPr>
        <w:spacing w:line="0" w:lineRule="atLeast"/>
        <w:jc w:val="center"/>
        <w:rPr>
          <w:rFonts w:ascii="Times New Roman" w:eastAsia="Times New Roman" w:hAnsi="Times New Roman"/>
          <w:b/>
        </w:rPr>
      </w:pPr>
    </w:p>
    <w:p w:rsidR="00634110" w:rsidRDefault="00634110" w:rsidP="00BA689D">
      <w:pPr>
        <w:spacing w:line="0" w:lineRule="atLeast"/>
        <w:jc w:val="center"/>
        <w:rPr>
          <w:rFonts w:ascii="Times New Roman" w:eastAsia="Times New Roman" w:hAnsi="Times New Roman"/>
          <w:b/>
        </w:rPr>
      </w:pPr>
    </w:p>
    <w:p w:rsidR="00037B45" w:rsidRDefault="00DA0B48" w:rsidP="00BA689D">
      <w:pPr>
        <w:spacing w:line="0" w:lineRule="atLeast"/>
        <w:jc w:val="center"/>
        <w:rPr>
          <w:rFonts w:ascii="Times New Roman" w:eastAsia="Times New Roman" w:hAnsi="Times New Roman"/>
          <w:b/>
        </w:rPr>
      </w:pPr>
      <w:r w:rsidRPr="00483A64">
        <w:rPr>
          <w:rFonts w:ascii="Times New Roman" w:eastAsia="Times New Roman" w:hAnsi="Times New Roman"/>
          <w:b/>
        </w:rPr>
        <w:t>КАФЕДРА ЭКОНОМИЧЕСК</w:t>
      </w:r>
      <w:r w:rsidR="00A906B1" w:rsidRPr="00483A64">
        <w:rPr>
          <w:rFonts w:ascii="Times New Roman" w:eastAsia="Times New Roman" w:hAnsi="Times New Roman"/>
          <w:b/>
        </w:rPr>
        <w:t>ОЙ</w:t>
      </w:r>
      <w:r w:rsidRPr="00483A64">
        <w:rPr>
          <w:rFonts w:ascii="Times New Roman" w:eastAsia="Times New Roman" w:hAnsi="Times New Roman"/>
          <w:b/>
        </w:rPr>
        <w:t xml:space="preserve"> </w:t>
      </w:r>
    </w:p>
    <w:p w:rsidR="00336653" w:rsidRPr="00483A64" w:rsidRDefault="00DA0B48" w:rsidP="00BA689D">
      <w:pPr>
        <w:spacing w:line="0" w:lineRule="atLeast"/>
        <w:jc w:val="center"/>
        <w:rPr>
          <w:rFonts w:ascii="Times New Roman" w:eastAsia="Times New Roman" w:hAnsi="Times New Roman"/>
          <w:b/>
        </w:rPr>
      </w:pPr>
      <w:r w:rsidRPr="00483A64">
        <w:rPr>
          <w:rFonts w:ascii="Times New Roman" w:eastAsia="Times New Roman" w:hAnsi="Times New Roman"/>
          <w:b/>
        </w:rPr>
        <w:t>СТАТИСТИК</w:t>
      </w:r>
      <w:r w:rsidR="00A906B1" w:rsidRPr="00483A64">
        <w:rPr>
          <w:rFonts w:ascii="Times New Roman" w:eastAsia="Times New Roman" w:hAnsi="Times New Roman"/>
          <w:b/>
        </w:rPr>
        <w:t>И</w:t>
      </w:r>
    </w:p>
    <w:p w:rsidR="00336653" w:rsidRPr="00483A64" w:rsidRDefault="00336653" w:rsidP="00BA689D">
      <w:pPr>
        <w:spacing w:line="200" w:lineRule="exact"/>
        <w:jc w:val="center"/>
        <w:rPr>
          <w:rFonts w:asciiTheme="minorHAnsi" w:eastAsia="Times New Roman" w:hAnsiTheme="minorHAnsi" w:cstheme="minorHAnsi"/>
          <w:noProof/>
        </w:rPr>
      </w:pPr>
    </w:p>
    <w:p w:rsidR="00B320A8" w:rsidRDefault="00B320A8" w:rsidP="00BA689D">
      <w:pPr>
        <w:spacing w:line="200" w:lineRule="exact"/>
        <w:jc w:val="center"/>
        <w:rPr>
          <w:rFonts w:asciiTheme="minorHAnsi" w:eastAsia="Times New Roman" w:hAnsiTheme="minorHAnsi" w:cstheme="minorHAnsi"/>
          <w:noProof/>
          <w:sz w:val="24"/>
        </w:rPr>
      </w:pPr>
    </w:p>
    <w:p w:rsidR="00B31021" w:rsidRDefault="00B31021" w:rsidP="00BA689D">
      <w:pPr>
        <w:spacing w:line="200" w:lineRule="exact"/>
        <w:jc w:val="center"/>
        <w:rPr>
          <w:rFonts w:asciiTheme="minorHAnsi" w:eastAsia="Times New Roman" w:hAnsiTheme="minorHAnsi" w:cstheme="minorHAnsi"/>
          <w:noProof/>
          <w:sz w:val="24"/>
        </w:rPr>
      </w:pPr>
    </w:p>
    <w:p w:rsidR="00483A64" w:rsidRPr="005945C7" w:rsidRDefault="000301B4" w:rsidP="00BA689D">
      <w:pPr>
        <w:spacing w:line="200" w:lineRule="exact"/>
        <w:jc w:val="center"/>
        <w:rPr>
          <w:rFonts w:ascii="Times New Roman" w:eastAsia="Times New Roman" w:hAnsi="Times New Roman" w:cs="Times New Roman"/>
          <w:i/>
          <w:noProof/>
          <w:sz w:val="24"/>
        </w:rPr>
      </w:pPr>
      <w:r w:rsidRPr="005945C7">
        <w:rPr>
          <w:rFonts w:ascii="Times New Roman" w:eastAsia="Times New Roman" w:hAnsi="Times New Roman" w:cs="Times New Roman"/>
          <w:i/>
          <w:noProof/>
          <w:sz w:val="24"/>
        </w:rPr>
        <w:t>Приглашает Вас принять участие в</w:t>
      </w:r>
    </w:p>
    <w:p w:rsidR="00483A64" w:rsidRDefault="00483A64" w:rsidP="00BA689D">
      <w:pPr>
        <w:spacing w:line="200" w:lineRule="exact"/>
        <w:jc w:val="center"/>
        <w:rPr>
          <w:rFonts w:asciiTheme="minorHAnsi" w:eastAsia="Times New Roman" w:hAnsiTheme="minorHAnsi" w:cstheme="minorHAnsi"/>
          <w:noProof/>
          <w:sz w:val="24"/>
        </w:rPr>
      </w:pPr>
    </w:p>
    <w:p w:rsidR="00402B1F" w:rsidRPr="00CE3F57" w:rsidRDefault="00402B1F" w:rsidP="00402B1F">
      <w:pPr>
        <w:spacing w:line="239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en-US"/>
        </w:rPr>
        <w:t>III</w:t>
      </w:r>
      <w:r w:rsidR="00E166C2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CE3F57">
        <w:rPr>
          <w:rFonts w:ascii="Times New Roman" w:eastAsia="Times New Roman" w:hAnsi="Times New Roman"/>
          <w:b/>
          <w:i/>
          <w:sz w:val="28"/>
          <w:szCs w:val="28"/>
        </w:rPr>
        <w:t>Международн</w:t>
      </w:r>
      <w:r w:rsidR="000301B4">
        <w:rPr>
          <w:rFonts w:ascii="Times New Roman" w:eastAsia="Times New Roman" w:hAnsi="Times New Roman"/>
          <w:b/>
          <w:i/>
          <w:sz w:val="28"/>
          <w:szCs w:val="28"/>
        </w:rPr>
        <w:t>ой</w:t>
      </w:r>
      <w:r w:rsidR="00E166C2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BA689D">
        <w:rPr>
          <w:rFonts w:ascii="Times New Roman" w:eastAsia="Times New Roman" w:hAnsi="Times New Roman"/>
          <w:b/>
          <w:i/>
          <w:sz w:val="28"/>
          <w:szCs w:val="28"/>
        </w:rPr>
        <w:t>научн</w:t>
      </w:r>
      <w:r w:rsidR="000301B4">
        <w:rPr>
          <w:rFonts w:ascii="Times New Roman" w:eastAsia="Times New Roman" w:hAnsi="Times New Roman"/>
          <w:b/>
          <w:i/>
          <w:sz w:val="28"/>
          <w:szCs w:val="28"/>
        </w:rPr>
        <w:t>ой</w:t>
      </w:r>
      <w:r w:rsidRPr="00BA689D">
        <w:rPr>
          <w:rFonts w:ascii="Times New Roman" w:eastAsia="Times New Roman" w:hAnsi="Times New Roman"/>
          <w:b/>
          <w:i/>
          <w:sz w:val="28"/>
          <w:szCs w:val="28"/>
        </w:rPr>
        <w:t xml:space="preserve"> конференци</w:t>
      </w:r>
      <w:r w:rsidR="000301B4">
        <w:rPr>
          <w:rFonts w:ascii="Times New Roman" w:eastAsia="Times New Roman" w:hAnsi="Times New Roman"/>
          <w:b/>
          <w:i/>
          <w:sz w:val="28"/>
          <w:szCs w:val="28"/>
        </w:rPr>
        <w:t>и</w:t>
      </w:r>
      <w:r w:rsidRPr="00BA689D">
        <w:rPr>
          <w:rFonts w:ascii="Times New Roman" w:eastAsia="Times New Roman" w:hAnsi="Times New Roman"/>
          <w:b/>
          <w:i/>
          <w:sz w:val="28"/>
          <w:szCs w:val="28"/>
        </w:rPr>
        <w:t xml:space="preserve"> студентов и молодых ученых</w:t>
      </w:r>
    </w:p>
    <w:p w:rsidR="00483A64" w:rsidRDefault="00483A64" w:rsidP="00BA689D">
      <w:pPr>
        <w:spacing w:line="200" w:lineRule="exact"/>
        <w:jc w:val="center"/>
        <w:rPr>
          <w:rFonts w:asciiTheme="minorHAnsi" w:eastAsia="Times New Roman" w:hAnsiTheme="minorHAnsi" w:cstheme="minorHAnsi"/>
          <w:noProof/>
          <w:sz w:val="24"/>
        </w:rPr>
      </w:pPr>
    </w:p>
    <w:p w:rsidR="00402B1F" w:rsidRPr="00DA0B48" w:rsidRDefault="00402B1F" w:rsidP="00BA689D">
      <w:pPr>
        <w:spacing w:line="200" w:lineRule="exact"/>
        <w:jc w:val="center"/>
        <w:rPr>
          <w:rFonts w:asciiTheme="minorHAnsi" w:eastAsia="Times New Roman" w:hAnsiTheme="minorHAnsi" w:cstheme="minorHAnsi"/>
          <w:noProof/>
          <w:sz w:val="24"/>
        </w:rPr>
      </w:pPr>
    </w:p>
    <w:p w:rsidR="00336653" w:rsidRDefault="00483A64" w:rsidP="008028FC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E3F57">
        <w:rPr>
          <w:rFonts w:ascii="Times New Roman" w:eastAsia="Times New Roman" w:hAnsi="Times New Roman"/>
          <w:b/>
          <w:sz w:val="28"/>
          <w:szCs w:val="28"/>
        </w:rPr>
        <w:t>«</w:t>
      </w:r>
      <w:r w:rsidRPr="008028FC">
        <w:rPr>
          <w:rFonts w:ascii="Times New Roman" w:eastAsia="Times New Roman" w:hAnsi="Times New Roman"/>
          <w:b/>
          <w:sz w:val="28"/>
          <w:szCs w:val="28"/>
        </w:rPr>
        <w:t>ОЦЕНКА СОЦИАЛЬНО-ЭКОНОМИЧЕСКОГО РАЗВИТИЯ: ОПЫТ И ПЕРСПЕКТИВЫ</w:t>
      </w:r>
      <w:r w:rsidRPr="00CE3F57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5945C7" w:rsidRPr="00CE3F57" w:rsidRDefault="005945C7" w:rsidP="008028FC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36653" w:rsidRDefault="00336653" w:rsidP="00BA689D">
      <w:pPr>
        <w:spacing w:line="137" w:lineRule="exact"/>
        <w:rPr>
          <w:rFonts w:ascii="Times New Roman" w:eastAsia="Times New Roman" w:hAnsi="Times New Roman"/>
          <w:sz w:val="24"/>
        </w:rPr>
      </w:pPr>
    </w:p>
    <w:p w:rsidR="005945C7" w:rsidRDefault="005945C7" w:rsidP="005945C7">
      <w:pPr>
        <w:spacing w:line="200" w:lineRule="exact"/>
        <w:jc w:val="center"/>
        <w:rPr>
          <w:rFonts w:ascii="Times New Roman" w:eastAsia="Times New Roman" w:hAnsi="Times New Roman"/>
          <w:b/>
          <w:i/>
          <w:sz w:val="24"/>
        </w:rPr>
      </w:pPr>
    </w:p>
    <w:p w:rsidR="00B320A8" w:rsidRDefault="00B825DE" w:rsidP="005945C7">
      <w:pPr>
        <w:spacing w:line="200" w:lineRule="exact"/>
        <w:jc w:val="center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г. Донецк</w:t>
      </w:r>
    </w:p>
    <w:p w:rsidR="00B320A8" w:rsidRPr="00D1296E" w:rsidRDefault="00B320A8" w:rsidP="005945C7">
      <w:pPr>
        <w:spacing w:line="200" w:lineRule="exact"/>
        <w:jc w:val="center"/>
        <w:rPr>
          <w:rFonts w:ascii="Times New Roman" w:eastAsia="Times New Roman" w:hAnsi="Times New Roman"/>
          <w:b/>
          <w:i/>
          <w:sz w:val="24"/>
        </w:rPr>
      </w:pPr>
    </w:p>
    <w:p w:rsidR="00336653" w:rsidRDefault="005945C7" w:rsidP="00BA689D">
      <w:pPr>
        <w:spacing w:line="0" w:lineRule="atLeast"/>
        <w:jc w:val="center"/>
      </w:pPr>
      <w:r>
        <w:rPr>
          <w:rFonts w:ascii="Times New Roman" w:eastAsia="Times New Roman" w:hAnsi="Times New Roman"/>
          <w:b/>
          <w:i/>
          <w:sz w:val="24"/>
        </w:rPr>
        <w:t>4-5 апреля 2019</w:t>
      </w:r>
      <w:r w:rsidR="00336653">
        <w:rPr>
          <w:rFonts w:ascii="Times New Roman" w:eastAsia="Times New Roman" w:hAnsi="Times New Roman"/>
          <w:b/>
          <w:i/>
          <w:sz w:val="24"/>
        </w:rPr>
        <w:t xml:space="preserve"> г.</w:t>
      </w:r>
      <w:r w:rsidR="00336653">
        <w:br w:type="page"/>
      </w:r>
    </w:p>
    <w:p w:rsidR="005C1C4C" w:rsidRDefault="005C1C4C" w:rsidP="004A50C0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6"/>
          <w:szCs w:val="26"/>
        </w:rPr>
      </w:pPr>
    </w:p>
    <w:p w:rsidR="00E879D4" w:rsidRDefault="00E879D4" w:rsidP="004A50C0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6"/>
          <w:szCs w:val="26"/>
        </w:rPr>
      </w:pPr>
      <w:r w:rsidRPr="001752B8">
        <w:rPr>
          <w:b/>
          <w:i/>
          <w:color w:val="000000"/>
          <w:sz w:val="26"/>
          <w:szCs w:val="26"/>
        </w:rPr>
        <w:t>Условия участия</w:t>
      </w:r>
      <w:r w:rsidR="00D10BBD">
        <w:rPr>
          <w:b/>
          <w:i/>
          <w:color w:val="000000"/>
          <w:sz w:val="26"/>
          <w:szCs w:val="26"/>
        </w:rPr>
        <w:t xml:space="preserve"> в конференции</w:t>
      </w:r>
    </w:p>
    <w:p w:rsidR="004E6CF8" w:rsidRDefault="004E6CF8" w:rsidP="004A50C0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6"/>
          <w:szCs w:val="26"/>
        </w:rPr>
      </w:pPr>
    </w:p>
    <w:p w:rsidR="004A50C0" w:rsidRPr="001752B8" w:rsidRDefault="00E879D4" w:rsidP="004A50C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1752B8">
        <w:rPr>
          <w:color w:val="000000"/>
          <w:sz w:val="26"/>
          <w:szCs w:val="26"/>
        </w:rPr>
        <w:t xml:space="preserve">К участию в конференции приглашаются научные работники, преподаватели, аспиранты и студенты </w:t>
      </w:r>
      <w:r w:rsidR="004A50C0" w:rsidRPr="001752B8">
        <w:rPr>
          <w:color w:val="000000"/>
          <w:sz w:val="26"/>
          <w:szCs w:val="26"/>
        </w:rPr>
        <w:t>экономических</w:t>
      </w:r>
      <w:r w:rsidRPr="001752B8">
        <w:rPr>
          <w:color w:val="000000"/>
          <w:sz w:val="26"/>
          <w:szCs w:val="26"/>
        </w:rPr>
        <w:t xml:space="preserve"> специальностей.</w:t>
      </w:r>
    </w:p>
    <w:p w:rsidR="00250063" w:rsidRPr="001752B8" w:rsidRDefault="00E879D4" w:rsidP="0097716E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1752B8">
        <w:rPr>
          <w:color w:val="000000"/>
          <w:sz w:val="26"/>
          <w:szCs w:val="26"/>
        </w:rPr>
        <w:t xml:space="preserve">Для своевременной подготовки сборника </w:t>
      </w:r>
      <w:r w:rsidR="009C699F" w:rsidRPr="001752B8">
        <w:rPr>
          <w:color w:val="000000"/>
          <w:sz w:val="26"/>
          <w:szCs w:val="26"/>
        </w:rPr>
        <w:t xml:space="preserve">материалов конференции </w:t>
      </w:r>
      <w:r w:rsidR="00A02C71" w:rsidRPr="001752B8">
        <w:rPr>
          <w:color w:val="000000"/>
          <w:sz w:val="26"/>
          <w:szCs w:val="26"/>
        </w:rPr>
        <w:t xml:space="preserve">участникам </w:t>
      </w:r>
      <w:r w:rsidRPr="001752B8">
        <w:rPr>
          <w:color w:val="000000"/>
          <w:sz w:val="26"/>
          <w:szCs w:val="26"/>
        </w:rPr>
        <w:t xml:space="preserve">необходимо </w:t>
      </w:r>
      <w:r w:rsidR="0097716E" w:rsidRPr="001752B8">
        <w:rPr>
          <w:b/>
          <w:color w:val="000000"/>
          <w:sz w:val="26"/>
          <w:szCs w:val="26"/>
        </w:rPr>
        <w:t>до</w:t>
      </w:r>
      <w:r w:rsidR="00E166C2">
        <w:rPr>
          <w:b/>
          <w:color w:val="000000"/>
          <w:sz w:val="26"/>
          <w:szCs w:val="26"/>
        </w:rPr>
        <w:t xml:space="preserve"> </w:t>
      </w:r>
      <w:r w:rsidR="0097716E" w:rsidRPr="001752B8">
        <w:rPr>
          <w:b/>
          <w:color w:val="000000"/>
          <w:sz w:val="26"/>
          <w:szCs w:val="26"/>
        </w:rPr>
        <w:t>20 марта</w:t>
      </w:r>
      <w:r w:rsidR="00E166C2">
        <w:rPr>
          <w:b/>
          <w:color w:val="000000"/>
          <w:sz w:val="26"/>
          <w:szCs w:val="26"/>
        </w:rPr>
        <w:t xml:space="preserve"> </w:t>
      </w:r>
      <w:r w:rsidR="0097716E" w:rsidRPr="001752B8">
        <w:rPr>
          <w:b/>
          <w:color w:val="000000"/>
          <w:sz w:val="26"/>
          <w:szCs w:val="26"/>
        </w:rPr>
        <w:t xml:space="preserve">2019 г. </w:t>
      </w:r>
      <w:r w:rsidRPr="001752B8">
        <w:rPr>
          <w:color w:val="000000"/>
          <w:sz w:val="26"/>
          <w:szCs w:val="26"/>
        </w:rPr>
        <w:t xml:space="preserve">направить </w:t>
      </w:r>
      <w:r w:rsidR="0097716E" w:rsidRPr="001752B8">
        <w:rPr>
          <w:color w:val="000000"/>
          <w:sz w:val="26"/>
          <w:szCs w:val="26"/>
        </w:rPr>
        <w:t xml:space="preserve">тезисы </w:t>
      </w:r>
      <w:r w:rsidRPr="001752B8">
        <w:rPr>
          <w:color w:val="000000"/>
          <w:sz w:val="26"/>
          <w:szCs w:val="26"/>
        </w:rPr>
        <w:t>на электронный адрес организационного комитета</w:t>
      </w:r>
      <w:r w:rsidR="00E166C2">
        <w:rPr>
          <w:color w:val="000000"/>
          <w:sz w:val="26"/>
          <w:szCs w:val="26"/>
        </w:rPr>
        <w:t xml:space="preserve"> </w:t>
      </w:r>
      <w:r w:rsidR="0097716E" w:rsidRPr="001752B8">
        <w:rPr>
          <w:b/>
          <w:sz w:val="26"/>
          <w:szCs w:val="26"/>
        </w:rPr>
        <w:t>ycsr@mail.ru</w:t>
      </w:r>
      <w:r w:rsidR="00E166C2">
        <w:rPr>
          <w:b/>
          <w:sz w:val="26"/>
          <w:szCs w:val="26"/>
        </w:rPr>
        <w:t xml:space="preserve"> </w:t>
      </w:r>
      <w:r w:rsidR="00250063" w:rsidRPr="001752B8">
        <w:rPr>
          <w:color w:val="000000"/>
          <w:sz w:val="26"/>
          <w:szCs w:val="26"/>
        </w:rPr>
        <w:t xml:space="preserve">или по адресу: </w:t>
      </w:r>
      <w:r w:rsidR="00DF7874" w:rsidRPr="001752B8">
        <w:rPr>
          <w:color w:val="000000"/>
          <w:sz w:val="26"/>
          <w:szCs w:val="26"/>
        </w:rPr>
        <w:t xml:space="preserve">283015, ДНР, г. Донецк, </w:t>
      </w:r>
      <w:r w:rsidR="00250063" w:rsidRPr="001752B8">
        <w:rPr>
          <w:color w:val="000000"/>
          <w:sz w:val="26"/>
          <w:szCs w:val="26"/>
        </w:rPr>
        <w:t xml:space="preserve">ул. Челюскинцев, </w:t>
      </w:r>
      <w:r w:rsidR="0097716E" w:rsidRPr="001752B8">
        <w:rPr>
          <w:color w:val="000000"/>
          <w:sz w:val="26"/>
          <w:szCs w:val="26"/>
        </w:rPr>
        <w:t>198А</w:t>
      </w:r>
      <w:r w:rsidR="00250063" w:rsidRPr="001752B8">
        <w:rPr>
          <w:color w:val="000000"/>
          <w:sz w:val="26"/>
          <w:szCs w:val="26"/>
        </w:rPr>
        <w:t>, ком.</w:t>
      </w:r>
      <w:r w:rsidR="0097716E" w:rsidRPr="001752B8">
        <w:rPr>
          <w:color w:val="000000"/>
          <w:sz w:val="26"/>
          <w:szCs w:val="26"/>
        </w:rPr>
        <w:t xml:space="preserve"> 545</w:t>
      </w:r>
      <w:r w:rsidR="00DF7874" w:rsidRPr="001752B8">
        <w:rPr>
          <w:color w:val="000000"/>
          <w:sz w:val="26"/>
          <w:szCs w:val="26"/>
        </w:rPr>
        <w:t xml:space="preserve"> "Молодежный центр научных исследований"</w:t>
      </w:r>
      <w:r w:rsidR="0097716E" w:rsidRPr="001752B8">
        <w:rPr>
          <w:color w:val="000000"/>
          <w:sz w:val="26"/>
          <w:szCs w:val="26"/>
        </w:rPr>
        <w:t>.</w:t>
      </w:r>
    </w:p>
    <w:p w:rsidR="00250063" w:rsidRPr="001752B8" w:rsidRDefault="00250063" w:rsidP="004A50C0">
      <w:pPr>
        <w:pStyle w:val="a4"/>
        <w:spacing w:before="0" w:beforeAutospacing="0" w:after="0" w:afterAutospacing="0"/>
        <w:jc w:val="center"/>
        <w:rPr>
          <w:b/>
          <w:color w:val="0000FF"/>
          <w:sz w:val="26"/>
          <w:szCs w:val="26"/>
          <w:u w:val="single"/>
        </w:rPr>
      </w:pPr>
    </w:p>
    <w:p w:rsidR="00250063" w:rsidRPr="001752B8" w:rsidRDefault="00250063" w:rsidP="004A50C0">
      <w:pPr>
        <w:spacing w:line="2" w:lineRule="exact"/>
        <w:rPr>
          <w:rFonts w:ascii="Times New Roman" w:eastAsia="Times New Roman" w:hAnsi="Times New Roman"/>
          <w:sz w:val="26"/>
          <w:szCs w:val="26"/>
        </w:rPr>
      </w:pPr>
    </w:p>
    <w:p w:rsidR="003D5BD7" w:rsidRDefault="003D5BD7" w:rsidP="003D5BD7">
      <w:pPr>
        <w:spacing w:line="0" w:lineRule="atLeast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  <w:r w:rsidRPr="001752B8">
        <w:rPr>
          <w:rFonts w:ascii="Times New Roman" w:eastAsia="Times New Roman" w:hAnsi="Times New Roman"/>
          <w:b/>
          <w:i/>
          <w:sz w:val="26"/>
          <w:szCs w:val="26"/>
        </w:rPr>
        <w:t>Научные</w:t>
      </w:r>
      <w:r w:rsidR="00250063" w:rsidRPr="001752B8">
        <w:rPr>
          <w:rFonts w:ascii="Times New Roman" w:eastAsia="Times New Roman" w:hAnsi="Times New Roman"/>
          <w:b/>
          <w:i/>
          <w:sz w:val="26"/>
          <w:szCs w:val="26"/>
        </w:rPr>
        <w:t xml:space="preserve"> направления</w:t>
      </w:r>
      <w:r w:rsidR="00E166C2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r w:rsidR="00250063" w:rsidRPr="001752B8">
        <w:rPr>
          <w:rFonts w:ascii="Times New Roman" w:eastAsia="Times New Roman" w:hAnsi="Times New Roman"/>
          <w:b/>
          <w:i/>
          <w:sz w:val="26"/>
          <w:szCs w:val="26"/>
        </w:rPr>
        <w:t>конференции</w:t>
      </w:r>
    </w:p>
    <w:p w:rsidR="004E6CF8" w:rsidRPr="001752B8" w:rsidRDefault="004E6CF8" w:rsidP="003D5BD7">
      <w:pPr>
        <w:spacing w:line="0" w:lineRule="atLeast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</w:p>
    <w:p w:rsidR="00336653" w:rsidRDefault="00A163B9" w:rsidP="00174A4E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163B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СЕКЦИЯ </w:t>
      </w:r>
      <w:r w:rsidR="003D5BD7" w:rsidRPr="00A163B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</w:t>
      </w:r>
      <w:r w:rsidR="00E166C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A77AC2">
        <w:rPr>
          <w:rFonts w:ascii="Times New Roman" w:eastAsia="Times New Roman" w:hAnsi="Times New Roman" w:cs="Times New Roman"/>
          <w:color w:val="000000"/>
          <w:sz w:val="26"/>
          <w:szCs w:val="26"/>
        </w:rPr>
        <w:t>Концептуальные основы анализа социально-экономических процессов</w:t>
      </w:r>
      <w:r w:rsidR="003D5BD7" w:rsidRPr="001752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D5BD7" w:rsidRDefault="00A163B9" w:rsidP="00174A4E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163B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СЕКЦИЯ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</w:t>
      </w:r>
      <w:r w:rsidRPr="00A163B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="00174A4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3D5BD7" w:rsidRPr="001752B8">
        <w:rPr>
          <w:rFonts w:ascii="Times New Roman" w:eastAsia="Times New Roman" w:hAnsi="Times New Roman" w:cs="Times New Roman"/>
          <w:color w:val="000000"/>
          <w:sz w:val="26"/>
          <w:szCs w:val="26"/>
        </w:rPr>
        <w:t>Финансов</w:t>
      </w:r>
      <w:r w:rsidR="00992ED9">
        <w:rPr>
          <w:rFonts w:ascii="Times New Roman" w:eastAsia="Times New Roman" w:hAnsi="Times New Roman" w:cs="Times New Roman"/>
          <w:color w:val="000000"/>
          <w:sz w:val="26"/>
          <w:szCs w:val="26"/>
        </w:rPr>
        <w:t>ый и банковский менеджмент: опыт и проблемы</w:t>
      </w:r>
      <w:r w:rsidR="003D5BD7" w:rsidRPr="001752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92ED9" w:rsidRPr="00D6756E" w:rsidRDefault="00992ED9" w:rsidP="00174A4E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2ED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СЕКЦИЯ 3. </w:t>
      </w:r>
      <w:r w:rsidR="00D6756E" w:rsidRPr="00D6756E">
        <w:rPr>
          <w:rFonts w:ascii="Times New Roman" w:eastAsia="Times New Roman" w:hAnsi="Times New Roman" w:cs="Times New Roman"/>
          <w:color w:val="000000"/>
          <w:sz w:val="26"/>
          <w:szCs w:val="26"/>
        </w:rPr>
        <w:t>Теория и практика бухгалтерского учета в условиях</w:t>
      </w:r>
      <w:r w:rsidR="00D675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экономических трансформаций.</w:t>
      </w:r>
    </w:p>
    <w:p w:rsidR="003D5BD7" w:rsidRPr="001752B8" w:rsidRDefault="00A163B9" w:rsidP="00174A4E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163B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СЕКЦИЯ </w:t>
      </w:r>
      <w:r w:rsidR="00A77AC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</w:t>
      </w:r>
      <w:r w:rsidRPr="00A163B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="00E166C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3D5BD7" w:rsidRPr="001752B8">
        <w:rPr>
          <w:rFonts w:ascii="Times New Roman" w:eastAsia="Times New Roman" w:hAnsi="Times New Roman" w:cs="Times New Roman"/>
          <w:color w:val="000000"/>
          <w:sz w:val="26"/>
          <w:szCs w:val="26"/>
        </w:rPr>
        <w:t>Статисти</w:t>
      </w:r>
      <w:r w:rsidR="00A77A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ческое исследование </w:t>
      </w:r>
      <w:r w:rsidR="004D45CD">
        <w:rPr>
          <w:rFonts w:ascii="Times New Roman" w:eastAsia="Times New Roman" w:hAnsi="Times New Roman" w:cs="Times New Roman"/>
          <w:color w:val="000000"/>
          <w:sz w:val="26"/>
          <w:szCs w:val="26"/>
        </w:rPr>
        <w:t>как инструмент принятия управленческих решений.</w:t>
      </w:r>
    </w:p>
    <w:p w:rsidR="00E166C2" w:rsidRDefault="00E166C2" w:rsidP="007A34DB">
      <w:pPr>
        <w:spacing w:line="276" w:lineRule="auto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</w:p>
    <w:p w:rsidR="00336653" w:rsidRDefault="00336653" w:rsidP="007A34DB">
      <w:pPr>
        <w:spacing w:line="276" w:lineRule="auto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  <w:r w:rsidRPr="00D94E85">
        <w:rPr>
          <w:rFonts w:ascii="Times New Roman" w:eastAsia="Times New Roman" w:hAnsi="Times New Roman"/>
          <w:b/>
          <w:i/>
          <w:sz w:val="26"/>
          <w:szCs w:val="26"/>
        </w:rPr>
        <w:t>Форма проведения:</w:t>
      </w:r>
      <w:r w:rsidR="00E166C2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r w:rsidRPr="00D94E85">
        <w:rPr>
          <w:rFonts w:ascii="Times New Roman" w:eastAsia="Times New Roman" w:hAnsi="Times New Roman"/>
          <w:sz w:val="26"/>
          <w:szCs w:val="26"/>
        </w:rPr>
        <w:t>очн</w:t>
      </w:r>
      <w:r w:rsidR="006768F2" w:rsidRPr="00D94E85">
        <w:rPr>
          <w:rFonts w:ascii="Times New Roman" w:eastAsia="Times New Roman" w:hAnsi="Times New Roman"/>
          <w:sz w:val="26"/>
          <w:szCs w:val="26"/>
        </w:rPr>
        <w:t xml:space="preserve">ая, </w:t>
      </w:r>
      <w:r w:rsidRPr="00D94E85">
        <w:rPr>
          <w:rFonts w:ascii="Times New Roman" w:eastAsia="Times New Roman" w:hAnsi="Times New Roman"/>
          <w:sz w:val="26"/>
          <w:szCs w:val="26"/>
        </w:rPr>
        <w:t>заочная</w:t>
      </w:r>
    </w:p>
    <w:p w:rsidR="00336653" w:rsidRPr="00D94E85" w:rsidRDefault="00336653" w:rsidP="006867E9">
      <w:pPr>
        <w:spacing w:line="276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D94E85">
        <w:rPr>
          <w:rFonts w:ascii="Times New Roman" w:eastAsia="Times New Roman" w:hAnsi="Times New Roman"/>
          <w:b/>
          <w:i/>
          <w:sz w:val="26"/>
          <w:szCs w:val="26"/>
        </w:rPr>
        <w:t>Официальные языки конференции:</w:t>
      </w:r>
      <w:r w:rsidR="00E166C2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r w:rsidR="004349E7">
        <w:rPr>
          <w:rFonts w:ascii="Times New Roman" w:eastAsia="Times New Roman" w:hAnsi="Times New Roman"/>
          <w:sz w:val="26"/>
          <w:szCs w:val="26"/>
        </w:rPr>
        <w:t xml:space="preserve">русский, </w:t>
      </w:r>
      <w:r w:rsidRPr="00D94E85">
        <w:rPr>
          <w:rFonts w:ascii="Times New Roman" w:eastAsia="Times New Roman" w:hAnsi="Times New Roman"/>
          <w:sz w:val="26"/>
          <w:szCs w:val="26"/>
        </w:rPr>
        <w:t>английский.</w:t>
      </w:r>
    </w:p>
    <w:p w:rsidR="00A6226D" w:rsidRDefault="00A6226D" w:rsidP="008D6020">
      <w:pPr>
        <w:spacing w:line="243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</w:p>
    <w:p w:rsidR="007866F5" w:rsidRPr="001752B8" w:rsidRDefault="008D6020" w:rsidP="008D6020">
      <w:pPr>
        <w:spacing w:line="243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>По итогам</w:t>
      </w:r>
      <w:r w:rsidR="00E879D4" w:rsidRPr="001752B8">
        <w:rPr>
          <w:rFonts w:ascii="Times New Roman" w:eastAsia="Times New Roman" w:hAnsi="Times New Roman"/>
          <w:sz w:val="26"/>
          <w:szCs w:val="26"/>
        </w:rPr>
        <w:t xml:space="preserve"> работы конференции предусмотрен выпуск сборн</w:t>
      </w:r>
      <w:r w:rsidR="007866F5" w:rsidRPr="001752B8">
        <w:rPr>
          <w:rFonts w:ascii="Times New Roman" w:eastAsia="Times New Roman" w:hAnsi="Times New Roman"/>
          <w:sz w:val="26"/>
          <w:szCs w:val="26"/>
        </w:rPr>
        <w:t xml:space="preserve">ика </w:t>
      </w:r>
      <w:r>
        <w:rPr>
          <w:rFonts w:ascii="Times New Roman" w:eastAsia="Times New Roman" w:hAnsi="Times New Roman"/>
          <w:sz w:val="26"/>
          <w:szCs w:val="26"/>
        </w:rPr>
        <w:t>материалов в</w:t>
      </w:r>
      <w:r w:rsidR="007866F5" w:rsidRPr="001752B8">
        <w:rPr>
          <w:rFonts w:ascii="Times New Roman" w:eastAsia="Times New Roman" w:hAnsi="Times New Roman"/>
          <w:sz w:val="26"/>
          <w:szCs w:val="26"/>
        </w:rPr>
        <w:t xml:space="preserve"> электронной форме</w:t>
      </w:r>
      <w:r>
        <w:rPr>
          <w:rFonts w:ascii="Times New Roman" w:eastAsia="Times New Roman" w:hAnsi="Times New Roman"/>
          <w:sz w:val="26"/>
          <w:szCs w:val="26"/>
        </w:rPr>
        <w:t xml:space="preserve">. </w:t>
      </w:r>
    </w:p>
    <w:p w:rsidR="008D6020" w:rsidRDefault="008D6020" w:rsidP="004A50C0">
      <w:pPr>
        <w:tabs>
          <w:tab w:val="left" w:pos="540"/>
        </w:tabs>
        <w:spacing w:line="0" w:lineRule="atLeast"/>
        <w:ind w:firstLine="284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</w:p>
    <w:p w:rsidR="00250063" w:rsidRPr="001752B8" w:rsidRDefault="00250063" w:rsidP="004A50C0">
      <w:pPr>
        <w:tabs>
          <w:tab w:val="left" w:pos="540"/>
        </w:tabs>
        <w:spacing w:line="0" w:lineRule="atLeast"/>
        <w:ind w:firstLine="284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  <w:r w:rsidRPr="001752B8">
        <w:rPr>
          <w:rFonts w:ascii="Times New Roman" w:eastAsia="Times New Roman" w:hAnsi="Times New Roman"/>
          <w:b/>
          <w:i/>
          <w:sz w:val="26"/>
          <w:szCs w:val="26"/>
        </w:rPr>
        <w:t>Требования к оформлению тезисов</w:t>
      </w:r>
    </w:p>
    <w:p w:rsidR="00250063" w:rsidRPr="001752B8" w:rsidRDefault="00250063" w:rsidP="00431716">
      <w:pPr>
        <w:ind w:firstLine="284"/>
        <w:jc w:val="both"/>
        <w:rPr>
          <w:rFonts w:ascii="Times New Roman" w:eastAsia="Times New Roman" w:hAnsi="Times New Roman"/>
          <w:sz w:val="26"/>
          <w:szCs w:val="26"/>
        </w:rPr>
      </w:pPr>
    </w:p>
    <w:p w:rsidR="00250063" w:rsidRPr="001752B8" w:rsidRDefault="00250063" w:rsidP="008D5FAB">
      <w:pPr>
        <w:ind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1752B8">
        <w:rPr>
          <w:rFonts w:ascii="Times New Roman" w:eastAsia="Times New Roman" w:hAnsi="Times New Roman"/>
          <w:sz w:val="26"/>
          <w:szCs w:val="26"/>
        </w:rPr>
        <w:t xml:space="preserve">Объем – не более 3 страниц (TNR, </w:t>
      </w:r>
      <w:r w:rsidR="00A6226D">
        <w:rPr>
          <w:rFonts w:ascii="Times New Roman" w:eastAsia="Times New Roman" w:hAnsi="Times New Roman"/>
          <w:sz w:val="26"/>
          <w:szCs w:val="26"/>
        </w:rPr>
        <w:t>14</w:t>
      </w:r>
      <w:r w:rsidRPr="001752B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1752B8">
        <w:rPr>
          <w:rFonts w:ascii="Times New Roman" w:eastAsia="Times New Roman" w:hAnsi="Times New Roman"/>
          <w:sz w:val="26"/>
          <w:szCs w:val="26"/>
        </w:rPr>
        <w:t>пт</w:t>
      </w:r>
      <w:proofErr w:type="spellEnd"/>
      <w:r w:rsidRPr="001752B8">
        <w:rPr>
          <w:rFonts w:ascii="Times New Roman" w:eastAsia="Times New Roman" w:hAnsi="Times New Roman"/>
          <w:sz w:val="26"/>
          <w:szCs w:val="26"/>
        </w:rPr>
        <w:t xml:space="preserve">); межстрочный интервал 1,0; поля по </w:t>
      </w:r>
      <w:r w:rsidR="00A6226D">
        <w:rPr>
          <w:rFonts w:ascii="Times New Roman" w:eastAsia="Times New Roman" w:hAnsi="Times New Roman"/>
          <w:sz w:val="26"/>
          <w:szCs w:val="26"/>
        </w:rPr>
        <w:t>20</w:t>
      </w:r>
      <w:r w:rsidRPr="001752B8">
        <w:rPr>
          <w:rFonts w:ascii="Times New Roman" w:eastAsia="Times New Roman" w:hAnsi="Times New Roman"/>
          <w:sz w:val="26"/>
          <w:szCs w:val="26"/>
        </w:rPr>
        <w:t xml:space="preserve"> мм, абзацный отступ - 1 </w:t>
      </w:r>
      <w:r w:rsidR="00A6226D">
        <w:rPr>
          <w:rFonts w:ascii="Times New Roman" w:eastAsia="Times New Roman" w:hAnsi="Times New Roman"/>
          <w:sz w:val="26"/>
          <w:szCs w:val="26"/>
        </w:rPr>
        <w:t>с</w:t>
      </w:r>
      <w:r w:rsidRPr="001752B8">
        <w:rPr>
          <w:rFonts w:ascii="Times New Roman" w:eastAsia="Times New Roman" w:hAnsi="Times New Roman"/>
          <w:sz w:val="26"/>
          <w:szCs w:val="26"/>
        </w:rPr>
        <w:t>м</w:t>
      </w:r>
      <w:r w:rsidR="009F0DBF" w:rsidRPr="001752B8">
        <w:rPr>
          <w:rFonts w:ascii="Times New Roman" w:eastAsia="Times New Roman" w:hAnsi="Times New Roman"/>
          <w:sz w:val="26"/>
          <w:szCs w:val="26"/>
        </w:rPr>
        <w:t xml:space="preserve">, ориентация - </w:t>
      </w:r>
      <w:r w:rsidR="009F0DBF" w:rsidRPr="00A6226D">
        <w:rPr>
          <w:rFonts w:ascii="Times New Roman" w:eastAsia="Times New Roman" w:hAnsi="Times New Roman"/>
          <w:sz w:val="26"/>
          <w:szCs w:val="26"/>
        </w:rPr>
        <w:t>книжная</w:t>
      </w:r>
      <w:r w:rsidRPr="001752B8">
        <w:rPr>
          <w:rFonts w:ascii="Times New Roman" w:eastAsia="Times New Roman" w:hAnsi="Times New Roman"/>
          <w:sz w:val="26"/>
          <w:szCs w:val="26"/>
        </w:rPr>
        <w:t xml:space="preserve">. Редактор формул - MS </w:t>
      </w:r>
      <w:proofErr w:type="spellStart"/>
      <w:r w:rsidRPr="001752B8">
        <w:rPr>
          <w:rFonts w:ascii="Times New Roman" w:eastAsia="Times New Roman" w:hAnsi="Times New Roman"/>
          <w:sz w:val="26"/>
          <w:szCs w:val="26"/>
        </w:rPr>
        <w:t>Equation</w:t>
      </w:r>
      <w:proofErr w:type="spellEnd"/>
      <w:r w:rsidRPr="001752B8">
        <w:rPr>
          <w:rFonts w:ascii="Times New Roman" w:eastAsia="Times New Roman" w:hAnsi="Times New Roman"/>
          <w:sz w:val="26"/>
          <w:szCs w:val="26"/>
        </w:rPr>
        <w:t xml:space="preserve">. Рисунки, схемы должны быть </w:t>
      </w:r>
      <w:r w:rsidRPr="008D5FAB">
        <w:rPr>
          <w:rFonts w:ascii="Times New Roman" w:eastAsia="Times New Roman" w:hAnsi="Times New Roman"/>
          <w:sz w:val="26"/>
          <w:szCs w:val="26"/>
        </w:rPr>
        <w:t>черно-белыми</w:t>
      </w:r>
      <w:r w:rsidRPr="001752B8">
        <w:rPr>
          <w:rFonts w:ascii="Times New Roman" w:eastAsia="Times New Roman" w:hAnsi="Times New Roman"/>
          <w:sz w:val="26"/>
          <w:szCs w:val="26"/>
        </w:rPr>
        <w:t xml:space="preserve"> и вставлены как объект Рисунок MS </w:t>
      </w:r>
      <w:proofErr w:type="spellStart"/>
      <w:r w:rsidRPr="001752B8">
        <w:rPr>
          <w:rFonts w:ascii="Times New Roman" w:eastAsia="Times New Roman" w:hAnsi="Times New Roman"/>
          <w:sz w:val="26"/>
          <w:szCs w:val="26"/>
        </w:rPr>
        <w:t>Word</w:t>
      </w:r>
      <w:proofErr w:type="spellEnd"/>
      <w:r w:rsidRPr="001752B8">
        <w:rPr>
          <w:rFonts w:ascii="Times New Roman" w:eastAsia="Times New Roman" w:hAnsi="Times New Roman"/>
          <w:sz w:val="26"/>
          <w:szCs w:val="26"/>
        </w:rPr>
        <w:t>. Рисунки, схемы, формулы и таблицы не должны выходить за поля. Страницы не нумеруются.</w:t>
      </w:r>
    </w:p>
    <w:p w:rsidR="00250063" w:rsidRDefault="00250063" w:rsidP="004A50C0">
      <w:pPr>
        <w:ind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1752B8">
        <w:rPr>
          <w:rFonts w:ascii="Times New Roman" w:eastAsia="Times New Roman" w:hAnsi="Times New Roman"/>
          <w:sz w:val="26"/>
          <w:szCs w:val="26"/>
        </w:rPr>
        <w:t xml:space="preserve">Текст тезисов должен быть построен по схеме: справа от центра страницы </w:t>
      </w:r>
      <w:r w:rsidR="00DE11BD">
        <w:rPr>
          <w:rFonts w:ascii="Times New Roman" w:eastAsia="Times New Roman" w:hAnsi="Times New Roman"/>
          <w:sz w:val="26"/>
          <w:szCs w:val="26"/>
        </w:rPr>
        <w:t xml:space="preserve">название организации; </w:t>
      </w:r>
      <w:r w:rsidRPr="001752B8">
        <w:rPr>
          <w:rFonts w:ascii="Times New Roman" w:eastAsia="Times New Roman" w:hAnsi="Times New Roman"/>
          <w:sz w:val="26"/>
          <w:szCs w:val="26"/>
        </w:rPr>
        <w:t>Ф.И.О. автор</w:t>
      </w:r>
      <w:r w:rsidR="00DC201B">
        <w:rPr>
          <w:rFonts w:ascii="Times New Roman" w:eastAsia="Times New Roman" w:hAnsi="Times New Roman"/>
          <w:sz w:val="26"/>
          <w:szCs w:val="26"/>
        </w:rPr>
        <w:t>а (</w:t>
      </w:r>
      <w:proofErr w:type="spellStart"/>
      <w:r w:rsidRPr="001752B8">
        <w:rPr>
          <w:rFonts w:ascii="Times New Roman" w:eastAsia="Times New Roman" w:hAnsi="Times New Roman"/>
          <w:sz w:val="26"/>
          <w:szCs w:val="26"/>
        </w:rPr>
        <w:t>ов</w:t>
      </w:r>
      <w:proofErr w:type="spellEnd"/>
      <w:r w:rsidR="00DC201B">
        <w:rPr>
          <w:rFonts w:ascii="Times New Roman" w:eastAsia="Times New Roman" w:hAnsi="Times New Roman"/>
          <w:sz w:val="26"/>
          <w:szCs w:val="26"/>
        </w:rPr>
        <w:t>)</w:t>
      </w:r>
      <w:r w:rsidR="007E6DD7">
        <w:rPr>
          <w:rFonts w:ascii="Times New Roman" w:eastAsia="Times New Roman" w:hAnsi="Times New Roman"/>
          <w:sz w:val="26"/>
          <w:szCs w:val="26"/>
        </w:rPr>
        <w:t xml:space="preserve">, </w:t>
      </w:r>
      <w:r w:rsidR="00D1296E" w:rsidRPr="001752B8">
        <w:rPr>
          <w:rFonts w:ascii="Times New Roman" w:eastAsia="Times New Roman" w:hAnsi="Times New Roman"/>
          <w:sz w:val="26"/>
          <w:szCs w:val="26"/>
        </w:rPr>
        <w:t>должность и место работы</w:t>
      </w:r>
      <w:r w:rsidR="00CB58EB" w:rsidRPr="001752B8">
        <w:rPr>
          <w:rFonts w:ascii="Times New Roman" w:eastAsia="Times New Roman" w:hAnsi="Times New Roman"/>
          <w:sz w:val="26"/>
          <w:szCs w:val="26"/>
        </w:rPr>
        <w:t>,</w:t>
      </w:r>
      <w:r w:rsidRPr="001752B8">
        <w:rPr>
          <w:rFonts w:ascii="Times New Roman" w:eastAsia="Times New Roman" w:hAnsi="Times New Roman"/>
          <w:sz w:val="26"/>
          <w:szCs w:val="26"/>
        </w:rPr>
        <w:t xml:space="preserve"> Ф.И.О. научн</w:t>
      </w:r>
      <w:r w:rsidR="002651C6">
        <w:rPr>
          <w:rFonts w:ascii="Times New Roman" w:eastAsia="Times New Roman" w:hAnsi="Times New Roman"/>
          <w:sz w:val="26"/>
          <w:szCs w:val="26"/>
        </w:rPr>
        <w:t>ого руководителя (подчеркивать)</w:t>
      </w:r>
      <w:r w:rsidR="0002046F">
        <w:rPr>
          <w:rFonts w:ascii="Times New Roman" w:eastAsia="Times New Roman" w:hAnsi="Times New Roman"/>
          <w:sz w:val="26"/>
          <w:szCs w:val="26"/>
        </w:rPr>
        <w:t>.</w:t>
      </w:r>
      <w:r w:rsidR="00037B45">
        <w:rPr>
          <w:rFonts w:ascii="Times New Roman" w:eastAsia="Times New Roman" w:hAnsi="Times New Roman"/>
          <w:sz w:val="26"/>
          <w:szCs w:val="26"/>
        </w:rPr>
        <w:t xml:space="preserve"> </w:t>
      </w:r>
      <w:r w:rsidR="00E375E2">
        <w:rPr>
          <w:rFonts w:ascii="Times New Roman" w:eastAsia="Times New Roman" w:hAnsi="Times New Roman"/>
          <w:sz w:val="26"/>
          <w:szCs w:val="26"/>
        </w:rPr>
        <w:t xml:space="preserve">Через строчку </w:t>
      </w:r>
      <w:r w:rsidRPr="001752B8">
        <w:rPr>
          <w:rFonts w:ascii="Times New Roman" w:eastAsia="Times New Roman" w:hAnsi="Times New Roman"/>
          <w:sz w:val="26"/>
          <w:szCs w:val="26"/>
        </w:rPr>
        <w:t xml:space="preserve">название тезисов </w:t>
      </w:r>
      <w:r w:rsidR="00F6701A" w:rsidRPr="001752B8">
        <w:rPr>
          <w:rFonts w:ascii="Times New Roman" w:eastAsia="Times New Roman" w:hAnsi="Times New Roman"/>
          <w:sz w:val="26"/>
          <w:szCs w:val="26"/>
        </w:rPr>
        <w:t xml:space="preserve">ПРОПИСНЫМИ </w:t>
      </w:r>
      <w:r w:rsidRPr="001752B8">
        <w:rPr>
          <w:rFonts w:ascii="Times New Roman" w:eastAsia="Times New Roman" w:hAnsi="Times New Roman"/>
          <w:sz w:val="26"/>
          <w:szCs w:val="26"/>
        </w:rPr>
        <w:t>буквами симметрично относительно текста; через 1 интервал с абзацного</w:t>
      </w:r>
      <w:r w:rsidR="00D1296E" w:rsidRPr="001752B8">
        <w:rPr>
          <w:rFonts w:ascii="Times New Roman" w:eastAsia="Times New Roman" w:hAnsi="Times New Roman"/>
          <w:sz w:val="26"/>
          <w:szCs w:val="26"/>
        </w:rPr>
        <w:t xml:space="preserve"> отступа основной текст доклада, список литературы</w:t>
      </w:r>
      <w:r w:rsidR="00F6701A" w:rsidRPr="001752B8">
        <w:rPr>
          <w:rFonts w:ascii="Times New Roman" w:eastAsia="Times New Roman" w:hAnsi="Times New Roman"/>
          <w:sz w:val="26"/>
          <w:szCs w:val="26"/>
        </w:rPr>
        <w:t>, оформленный в соответствии с ГОСТ Р 7.0.5–2008. Ссылки в тексте на соответствующий источник из списка литературы оформляются в квадратных скобках</w:t>
      </w:r>
      <w:r w:rsidR="00D1296E" w:rsidRPr="001752B8">
        <w:rPr>
          <w:rFonts w:ascii="Times New Roman" w:eastAsia="Times New Roman" w:hAnsi="Times New Roman"/>
          <w:sz w:val="26"/>
          <w:szCs w:val="26"/>
        </w:rPr>
        <w:t>.</w:t>
      </w:r>
    </w:p>
    <w:p w:rsidR="00C228AF" w:rsidRDefault="00C228AF" w:rsidP="004A50C0">
      <w:pPr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</w:rPr>
      </w:pPr>
    </w:p>
    <w:p w:rsidR="00BF5E52" w:rsidRDefault="00BE6F81" w:rsidP="004A50C0">
      <w:pPr>
        <w:ind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0651A7">
        <w:rPr>
          <w:rFonts w:ascii="Times New Roman" w:eastAsia="Times New Roman" w:hAnsi="Times New Roman"/>
          <w:b/>
          <w:i/>
          <w:sz w:val="26"/>
          <w:szCs w:val="26"/>
        </w:rPr>
        <w:t>Оригинальность</w:t>
      </w:r>
      <w:r>
        <w:rPr>
          <w:rFonts w:ascii="Times New Roman" w:eastAsia="Times New Roman" w:hAnsi="Times New Roman"/>
          <w:sz w:val="26"/>
          <w:szCs w:val="26"/>
        </w:rPr>
        <w:t xml:space="preserve"> текста тезисов должна быть </w:t>
      </w:r>
      <w:r w:rsidRPr="00BE6F81">
        <w:rPr>
          <w:rFonts w:ascii="Times New Roman" w:eastAsia="Times New Roman" w:hAnsi="Times New Roman"/>
          <w:b/>
          <w:i/>
          <w:sz w:val="26"/>
          <w:szCs w:val="26"/>
        </w:rPr>
        <w:t>более 60%.</w:t>
      </w:r>
      <w:r>
        <w:rPr>
          <w:rFonts w:ascii="Times New Roman" w:eastAsia="Times New Roman" w:hAnsi="Times New Roman"/>
          <w:sz w:val="26"/>
          <w:szCs w:val="26"/>
        </w:rPr>
        <w:t xml:space="preserve"> Проверку текста тезисов осу</w:t>
      </w:r>
      <w:bookmarkStart w:id="1" w:name="_GoBack"/>
      <w:bookmarkEnd w:id="1"/>
      <w:r>
        <w:rPr>
          <w:rFonts w:ascii="Times New Roman" w:eastAsia="Times New Roman" w:hAnsi="Times New Roman"/>
          <w:sz w:val="26"/>
          <w:szCs w:val="26"/>
        </w:rPr>
        <w:t xml:space="preserve">ществлять </w:t>
      </w:r>
      <w:r w:rsidR="007E6DD7">
        <w:rPr>
          <w:rFonts w:ascii="Times New Roman" w:eastAsia="Times New Roman" w:hAnsi="Times New Roman"/>
          <w:sz w:val="26"/>
          <w:szCs w:val="26"/>
        </w:rPr>
        <w:t>в</w:t>
      </w:r>
      <w:r>
        <w:rPr>
          <w:rFonts w:ascii="Times New Roman" w:eastAsia="Times New Roman" w:hAnsi="Times New Roman"/>
          <w:sz w:val="26"/>
          <w:szCs w:val="26"/>
        </w:rPr>
        <w:t xml:space="preserve"> системе</w:t>
      </w:r>
      <w:r w:rsidR="00E166C2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651A7" w:rsidRPr="000651A7">
        <w:rPr>
          <w:rFonts w:ascii="Times New Roman" w:eastAsia="Times New Roman" w:hAnsi="Times New Roman"/>
          <w:sz w:val="26"/>
          <w:szCs w:val="26"/>
        </w:rPr>
        <w:t>antiplagiat.ru</w:t>
      </w:r>
      <w:proofErr w:type="spellEnd"/>
      <w:r w:rsidR="000651A7">
        <w:rPr>
          <w:rFonts w:ascii="Times New Roman" w:eastAsia="Times New Roman" w:hAnsi="Times New Roman"/>
          <w:sz w:val="26"/>
          <w:szCs w:val="26"/>
        </w:rPr>
        <w:t>.</w:t>
      </w:r>
    </w:p>
    <w:p w:rsidR="00660C03" w:rsidRPr="006E7806" w:rsidRDefault="00660C03" w:rsidP="00660C03">
      <w:pPr>
        <w:ind w:firstLine="283"/>
        <w:jc w:val="both"/>
        <w:rPr>
          <w:rFonts w:ascii="Times New Roman" w:eastAsia="Times New Roman" w:hAnsi="Times New Roman"/>
          <w:sz w:val="26"/>
          <w:szCs w:val="26"/>
        </w:rPr>
      </w:pPr>
      <w:r w:rsidRPr="006E7806">
        <w:rPr>
          <w:rFonts w:ascii="Times New Roman" w:eastAsia="Times New Roman" w:hAnsi="Times New Roman"/>
          <w:sz w:val="26"/>
          <w:szCs w:val="26"/>
        </w:rPr>
        <w:lastRenderedPageBreak/>
        <w:t xml:space="preserve">Тезисы, которые </w:t>
      </w:r>
      <w:r w:rsidRPr="006E7806">
        <w:rPr>
          <w:rFonts w:ascii="Times New Roman" w:eastAsia="Times New Roman" w:hAnsi="Times New Roman"/>
          <w:sz w:val="26"/>
          <w:szCs w:val="26"/>
          <w:u w:val="single"/>
        </w:rPr>
        <w:t>не соответствуют требованиям</w:t>
      </w:r>
      <w:r w:rsidRPr="006E7806">
        <w:rPr>
          <w:rFonts w:ascii="Times New Roman" w:eastAsia="Times New Roman" w:hAnsi="Times New Roman"/>
          <w:sz w:val="26"/>
          <w:szCs w:val="26"/>
        </w:rPr>
        <w:t xml:space="preserve"> или присланы позднее установленных сроков, к публикации </w:t>
      </w:r>
      <w:r w:rsidRPr="006E7806">
        <w:rPr>
          <w:rFonts w:ascii="Times New Roman" w:eastAsia="Times New Roman" w:hAnsi="Times New Roman"/>
          <w:b/>
          <w:sz w:val="26"/>
          <w:szCs w:val="26"/>
          <w:u w:val="single"/>
        </w:rPr>
        <w:t>не принимаются.</w:t>
      </w:r>
      <w:r w:rsidR="00E166C2">
        <w:rPr>
          <w:rFonts w:ascii="Times New Roman" w:eastAsia="Times New Roman" w:hAnsi="Times New Roman"/>
          <w:b/>
          <w:sz w:val="26"/>
          <w:szCs w:val="26"/>
          <w:u w:val="single"/>
        </w:rPr>
        <w:t xml:space="preserve"> </w:t>
      </w:r>
    </w:p>
    <w:p w:rsidR="00C228AF" w:rsidRDefault="00C228AF" w:rsidP="00660C03">
      <w:pPr>
        <w:ind w:firstLine="283"/>
        <w:jc w:val="both"/>
        <w:rPr>
          <w:rFonts w:ascii="Times New Roman" w:eastAsia="Times New Roman" w:hAnsi="Times New Roman"/>
          <w:sz w:val="26"/>
          <w:szCs w:val="26"/>
        </w:rPr>
      </w:pPr>
    </w:p>
    <w:p w:rsidR="00660C03" w:rsidRPr="006E7806" w:rsidRDefault="00660C03" w:rsidP="00660C03">
      <w:pPr>
        <w:ind w:firstLine="283"/>
        <w:jc w:val="both"/>
        <w:rPr>
          <w:rFonts w:ascii="Times New Roman" w:eastAsia="Times New Roman" w:hAnsi="Times New Roman"/>
          <w:sz w:val="26"/>
          <w:szCs w:val="26"/>
        </w:rPr>
      </w:pPr>
      <w:r w:rsidRPr="006E7806">
        <w:rPr>
          <w:rFonts w:ascii="Times New Roman" w:eastAsia="Times New Roman" w:hAnsi="Times New Roman"/>
          <w:sz w:val="26"/>
          <w:szCs w:val="26"/>
        </w:rPr>
        <w:t>Оргкомитет оставляет за собой право отбора и редактирования докладов для участия в конференции.</w:t>
      </w:r>
    </w:p>
    <w:p w:rsidR="00C228AF" w:rsidRDefault="00C228AF" w:rsidP="004A50C0">
      <w:pPr>
        <w:tabs>
          <w:tab w:val="left" w:pos="540"/>
        </w:tabs>
        <w:spacing w:line="0" w:lineRule="atLeast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</w:p>
    <w:p w:rsidR="00250063" w:rsidRPr="001752B8" w:rsidRDefault="00250063" w:rsidP="004A50C0">
      <w:pPr>
        <w:tabs>
          <w:tab w:val="left" w:pos="540"/>
        </w:tabs>
        <w:spacing w:line="0" w:lineRule="atLeast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  <w:r w:rsidRPr="001752B8">
        <w:rPr>
          <w:rFonts w:ascii="Times New Roman" w:eastAsia="Times New Roman" w:hAnsi="Times New Roman"/>
          <w:b/>
          <w:i/>
          <w:sz w:val="26"/>
          <w:szCs w:val="26"/>
        </w:rPr>
        <w:t>Тезисы должны иметь следующие обязательные элементы:</w:t>
      </w:r>
    </w:p>
    <w:p w:rsidR="00250063" w:rsidRPr="001752B8" w:rsidRDefault="00250063" w:rsidP="004A50C0">
      <w:pPr>
        <w:spacing w:line="55" w:lineRule="exact"/>
        <w:ind w:firstLine="284"/>
        <w:rPr>
          <w:rFonts w:ascii="Times New Roman" w:eastAsia="Times New Roman" w:hAnsi="Times New Roman"/>
          <w:sz w:val="26"/>
          <w:szCs w:val="26"/>
        </w:rPr>
      </w:pPr>
    </w:p>
    <w:p w:rsidR="00250063" w:rsidRPr="001752B8" w:rsidRDefault="00250063" w:rsidP="004A50C0">
      <w:pPr>
        <w:pStyle w:val="a6"/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/>
          <w:sz w:val="26"/>
          <w:szCs w:val="26"/>
        </w:rPr>
      </w:pPr>
      <w:r w:rsidRPr="001752B8">
        <w:rPr>
          <w:rFonts w:ascii="Times New Roman" w:eastAsia="Times New Roman" w:hAnsi="Times New Roman"/>
          <w:sz w:val="26"/>
          <w:szCs w:val="26"/>
        </w:rPr>
        <w:t>определение проблемы в общем виде и ее связь с важными научными и практическими задачами;</w:t>
      </w:r>
    </w:p>
    <w:p w:rsidR="00250063" w:rsidRPr="001752B8" w:rsidRDefault="00250063" w:rsidP="004A50C0">
      <w:pPr>
        <w:pStyle w:val="a6"/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/>
          <w:sz w:val="26"/>
          <w:szCs w:val="26"/>
        </w:rPr>
      </w:pPr>
      <w:r w:rsidRPr="001752B8">
        <w:rPr>
          <w:rFonts w:ascii="Times New Roman" w:eastAsia="Times New Roman" w:hAnsi="Times New Roman"/>
          <w:sz w:val="26"/>
          <w:szCs w:val="26"/>
        </w:rPr>
        <w:t>анализ последних исследований и публикаций, на которые опирается автор;</w:t>
      </w:r>
    </w:p>
    <w:p w:rsidR="00250063" w:rsidRPr="001752B8" w:rsidRDefault="00250063" w:rsidP="004A50C0">
      <w:pPr>
        <w:pStyle w:val="a6"/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/>
          <w:sz w:val="26"/>
          <w:szCs w:val="26"/>
        </w:rPr>
      </w:pPr>
      <w:r w:rsidRPr="001752B8">
        <w:rPr>
          <w:rFonts w:ascii="Times New Roman" w:eastAsia="Times New Roman" w:hAnsi="Times New Roman"/>
          <w:sz w:val="26"/>
          <w:szCs w:val="26"/>
        </w:rPr>
        <w:t>выделение неразрешенных частей об</w:t>
      </w:r>
      <w:r w:rsidR="007E6DD7">
        <w:rPr>
          <w:rFonts w:ascii="Times New Roman" w:eastAsia="Times New Roman" w:hAnsi="Times New Roman"/>
          <w:sz w:val="26"/>
          <w:szCs w:val="26"/>
        </w:rPr>
        <w:t>щей проблемы, которым посвящена</w:t>
      </w:r>
      <w:r w:rsidRPr="001752B8">
        <w:rPr>
          <w:rFonts w:ascii="Times New Roman" w:eastAsia="Times New Roman" w:hAnsi="Times New Roman"/>
          <w:sz w:val="26"/>
          <w:szCs w:val="26"/>
        </w:rPr>
        <w:t xml:space="preserve"> работа;</w:t>
      </w:r>
    </w:p>
    <w:p w:rsidR="00250063" w:rsidRPr="001752B8" w:rsidRDefault="00250063" w:rsidP="004A50C0">
      <w:pPr>
        <w:pStyle w:val="a6"/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/>
          <w:sz w:val="26"/>
          <w:szCs w:val="26"/>
        </w:rPr>
      </w:pPr>
      <w:r w:rsidRPr="001752B8">
        <w:rPr>
          <w:rFonts w:ascii="Times New Roman" w:eastAsia="Times New Roman" w:hAnsi="Times New Roman"/>
          <w:sz w:val="26"/>
          <w:szCs w:val="26"/>
        </w:rPr>
        <w:t>формулировка целей работы;</w:t>
      </w:r>
    </w:p>
    <w:p w:rsidR="00250063" w:rsidRPr="001752B8" w:rsidRDefault="00250063" w:rsidP="004A50C0">
      <w:pPr>
        <w:pStyle w:val="a6"/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/>
          <w:sz w:val="26"/>
          <w:szCs w:val="26"/>
        </w:rPr>
      </w:pPr>
      <w:r w:rsidRPr="001752B8">
        <w:rPr>
          <w:rFonts w:ascii="Times New Roman" w:eastAsia="Times New Roman" w:hAnsi="Times New Roman"/>
          <w:sz w:val="26"/>
          <w:szCs w:val="26"/>
        </w:rPr>
        <w:t>изложение основного материала исследования с обоснованием полученных результатов;</w:t>
      </w:r>
    </w:p>
    <w:p w:rsidR="00250063" w:rsidRPr="001752B8" w:rsidRDefault="00250063" w:rsidP="004A50C0">
      <w:pPr>
        <w:pStyle w:val="a6"/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/>
          <w:sz w:val="26"/>
          <w:szCs w:val="26"/>
        </w:rPr>
      </w:pPr>
      <w:r w:rsidRPr="001752B8">
        <w:rPr>
          <w:rFonts w:ascii="Times New Roman" w:eastAsia="Times New Roman" w:hAnsi="Times New Roman"/>
          <w:sz w:val="26"/>
          <w:szCs w:val="26"/>
        </w:rPr>
        <w:t>выводы исследования и перспективы дальнейшего развития в этом направлении.</w:t>
      </w:r>
    </w:p>
    <w:p w:rsidR="00C228AF" w:rsidRDefault="00C228AF" w:rsidP="004A50C0">
      <w:pPr>
        <w:jc w:val="center"/>
        <w:rPr>
          <w:rFonts w:ascii="Times New Roman" w:eastAsia="Times New Roman" w:hAnsi="Times New Roman"/>
          <w:sz w:val="26"/>
          <w:szCs w:val="26"/>
        </w:rPr>
      </w:pPr>
    </w:p>
    <w:p w:rsidR="00250063" w:rsidRPr="001752B8" w:rsidRDefault="00250063" w:rsidP="004A50C0">
      <w:pPr>
        <w:jc w:val="center"/>
        <w:rPr>
          <w:rFonts w:ascii="Times New Roman" w:eastAsia="Times New Roman" w:hAnsi="Times New Roman"/>
          <w:sz w:val="26"/>
          <w:szCs w:val="26"/>
        </w:rPr>
      </w:pPr>
      <w:r w:rsidRPr="001752B8">
        <w:rPr>
          <w:rFonts w:ascii="Times New Roman" w:eastAsia="Times New Roman" w:hAnsi="Times New Roman"/>
          <w:sz w:val="26"/>
          <w:szCs w:val="26"/>
        </w:rPr>
        <w:t xml:space="preserve">МАКСИМАЛЬНОЕ КОЛИЧЕСТВО РАБОТ ОТ </w:t>
      </w:r>
      <w:r w:rsidR="00037B45">
        <w:rPr>
          <w:rFonts w:ascii="Times New Roman" w:eastAsia="Times New Roman" w:hAnsi="Times New Roman"/>
          <w:sz w:val="26"/>
          <w:szCs w:val="26"/>
        </w:rPr>
        <w:t>1</w:t>
      </w:r>
      <w:r w:rsidRPr="001752B8">
        <w:rPr>
          <w:rFonts w:ascii="Times New Roman" w:eastAsia="Times New Roman" w:hAnsi="Times New Roman"/>
          <w:sz w:val="26"/>
          <w:szCs w:val="26"/>
        </w:rPr>
        <w:t xml:space="preserve"> УЧАСТНИКА – </w:t>
      </w:r>
      <w:r w:rsidR="00D1296E" w:rsidRPr="001752B8">
        <w:rPr>
          <w:rFonts w:ascii="Times New Roman" w:eastAsia="Times New Roman" w:hAnsi="Times New Roman"/>
          <w:sz w:val="26"/>
          <w:szCs w:val="26"/>
        </w:rPr>
        <w:t xml:space="preserve">1 </w:t>
      </w:r>
      <w:r w:rsidR="00037B45">
        <w:rPr>
          <w:rFonts w:ascii="Times New Roman" w:eastAsia="Times New Roman" w:hAnsi="Times New Roman"/>
          <w:sz w:val="26"/>
          <w:szCs w:val="26"/>
        </w:rPr>
        <w:t>тезисы</w:t>
      </w:r>
      <w:r w:rsidRPr="001752B8">
        <w:rPr>
          <w:rFonts w:ascii="Times New Roman" w:eastAsia="Times New Roman" w:hAnsi="Times New Roman"/>
          <w:sz w:val="26"/>
          <w:szCs w:val="26"/>
        </w:rPr>
        <w:t>.</w:t>
      </w:r>
    </w:p>
    <w:p w:rsidR="00C228AF" w:rsidRDefault="00C228AF">
      <w:pPr>
        <w:ind w:firstLine="283"/>
        <w:jc w:val="both"/>
        <w:rPr>
          <w:rFonts w:ascii="Times New Roman" w:eastAsia="Times New Roman" w:hAnsi="Times New Roman"/>
          <w:sz w:val="26"/>
          <w:szCs w:val="26"/>
        </w:rPr>
      </w:pPr>
    </w:p>
    <w:p w:rsidR="00660C03" w:rsidRPr="006E7806" w:rsidRDefault="00250063">
      <w:pPr>
        <w:ind w:firstLine="283"/>
        <w:jc w:val="both"/>
        <w:rPr>
          <w:rFonts w:ascii="Times New Roman" w:eastAsia="Times New Roman" w:hAnsi="Times New Roman"/>
          <w:sz w:val="26"/>
          <w:szCs w:val="26"/>
        </w:rPr>
      </w:pPr>
      <w:r w:rsidRPr="006E7806">
        <w:rPr>
          <w:rFonts w:ascii="Times New Roman" w:eastAsia="Times New Roman" w:hAnsi="Times New Roman"/>
          <w:sz w:val="26"/>
          <w:szCs w:val="26"/>
        </w:rPr>
        <w:t>Ответственность за содержание материалов несут авторы и научные руководители.</w:t>
      </w:r>
    </w:p>
    <w:sectPr w:rsidR="00660C03" w:rsidRPr="006E7806" w:rsidSect="00FA0D7A">
      <w:pgSz w:w="16838" w:h="11906" w:orient="landscape"/>
      <w:pgMar w:top="426" w:right="395" w:bottom="426" w:left="709" w:header="708" w:footer="708" w:gutter="0"/>
      <w:cols w:num="3" w:space="85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FFFFFFFF">
      <w:start w:val="1"/>
      <w:numFmt w:val="bullet"/>
      <w:lvlText w:val="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FFFFFFFF">
      <w:start w:val="1"/>
      <w:numFmt w:val="bullet"/>
      <w:lvlText w:val="-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82F1830"/>
    <w:multiLevelType w:val="hybridMultilevel"/>
    <w:tmpl w:val="4ACCD7B6"/>
    <w:lvl w:ilvl="0" w:tplc="369A1AA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F847200"/>
    <w:multiLevelType w:val="hybridMultilevel"/>
    <w:tmpl w:val="8B50EF9C"/>
    <w:lvl w:ilvl="0" w:tplc="369A1A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E106C"/>
    <w:multiLevelType w:val="hybridMultilevel"/>
    <w:tmpl w:val="54A0D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9295B"/>
    <w:multiLevelType w:val="hybridMultilevel"/>
    <w:tmpl w:val="6E006F1A"/>
    <w:lvl w:ilvl="0" w:tplc="369A1AA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2E97B4D"/>
    <w:multiLevelType w:val="hybridMultilevel"/>
    <w:tmpl w:val="1E8C4DAC"/>
    <w:lvl w:ilvl="0" w:tplc="369A1A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25749"/>
    <w:multiLevelType w:val="hybridMultilevel"/>
    <w:tmpl w:val="9CE21EAA"/>
    <w:lvl w:ilvl="0" w:tplc="369A1AAE">
      <w:start w:val="1"/>
      <w:numFmt w:val="bullet"/>
      <w:lvlText w:val="−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337A1189"/>
    <w:multiLevelType w:val="hybridMultilevel"/>
    <w:tmpl w:val="D654DB70"/>
    <w:lvl w:ilvl="0" w:tplc="E3CED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C46B3"/>
    <w:multiLevelType w:val="hybridMultilevel"/>
    <w:tmpl w:val="E376B8EE"/>
    <w:lvl w:ilvl="0" w:tplc="369A1A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AF67D6"/>
    <w:multiLevelType w:val="hybridMultilevel"/>
    <w:tmpl w:val="B986D53E"/>
    <w:lvl w:ilvl="0" w:tplc="369A1A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71255E"/>
    <w:multiLevelType w:val="hybridMultilevel"/>
    <w:tmpl w:val="9EE43626"/>
    <w:lvl w:ilvl="0" w:tplc="0419000F">
      <w:start w:val="1"/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10"/>
  </w:num>
  <w:num w:numId="7">
    <w:abstractNumId w:val="4"/>
  </w:num>
  <w:num w:numId="8">
    <w:abstractNumId w:val="9"/>
  </w:num>
  <w:num w:numId="9">
    <w:abstractNumId w:val="7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336653"/>
    <w:rsid w:val="0002046F"/>
    <w:rsid w:val="000301B4"/>
    <w:rsid w:val="00037B45"/>
    <w:rsid w:val="000453FB"/>
    <w:rsid w:val="000651A7"/>
    <w:rsid w:val="00072109"/>
    <w:rsid w:val="0009173F"/>
    <w:rsid w:val="000B5F2B"/>
    <w:rsid w:val="0010226F"/>
    <w:rsid w:val="00110B6E"/>
    <w:rsid w:val="00116B53"/>
    <w:rsid w:val="0011736A"/>
    <w:rsid w:val="001227C5"/>
    <w:rsid w:val="001241AB"/>
    <w:rsid w:val="001373E2"/>
    <w:rsid w:val="001460E7"/>
    <w:rsid w:val="00146376"/>
    <w:rsid w:val="001475AA"/>
    <w:rsid w:val="00155D73"/>
    <w:rsid w:val="0016471D"/>
    <w:rsid w:val="0017130C"/>
    <w:rsid w:val="001745C3"/>
    <w:rsid w:val="00174A4E"/>
    <w:rsid w:val="001752B8"/>
    <w:rsid w:val="001812E3"/>
    <w:rsid w:val="001818AC"/>
    <w:rsid w:val="001956F3"/>
    <w:rsid w:val="001D3313"/>
    <w:rsid w:val="001F487A"/>
    <w:rsid w:val="0020520B"/>
    <w:rsid w:val="002348FA"/>
    <w:rsid w:val="00234A1E"/>
    <w:rsid w:val="00242AD9"/>
    <w:rsid w:val="00250063"/>
    <w:rsid w:val="002651C6"/>
    <w:rsid w:val="00290BA6"/>
    <w:rsid w:val="002B4FFE"/>
    <w:rsid w:val="00310798"/>
    <w:rsid w:val="00320D39"/>
    <w:rsid w:val="00324231"/>
    <w:rsid w:val="00336653"/>
    <w:rsid w:val="00336992"/>
    <w:rsid w:val="003405DB"/>
    <w:rsid w:val="0039309B"/>
    <w:rsid w:val="003A0E87"/>
    <w:rsid w:val="003A29B2"/>
    <w:rsid w:val="003C034D"/>
    <w:rsid w:val="003C3615"/>
    <w:rsid w:val="003D5BD7"/>
    <w:rsid w:val="00402A94"/>
    <w:rsid w:val="00402B1F"/>
    <w:rsid w:val="00402DFC"/>
    <w:rsid w:val="00431716"/>
    <w:rsid w:val="004349E7"/>
    <w:rsid w:val="004409CD"/>
    <w:rsid w:val="00461EAA"/>
    <w:rsid w:val="00462CC3"/>
    <w:rsid w:val="00466CA3"/>
    <w:rsid w:val="00483A64"/>
    <w:rsid w:val="00487293"/>
    <w:rsid w:val="004A32A6"/>
    <w:rsid w:val="004A39DB"/>
    <w:rsid w:val="004A50C0"/>
    <w:rsid w:val="004D45CD"/>
    <w:rsid w:val="004E6CF8"/>
    <w:rsid w:val="004F3721"/>
    <w:rsid w:val="005048E8"/>
    <w:rsid w:val="00515843"/>
    <w:rsid w:val="0053161F"/>
    <w:rsid w:val="0054399A"/>
    <w:rsid w:val="00556922"/>
    <w:rsid w:val="0056565C"/>
    <w:rsid w:val="00593649"/>
    <w:rsid w:val="005945C7"/>
    <w:rsid w:val="005C01BA"/>
    <w:rsid w:val="005C12D1"/>
    <w:rsid w:val="005C1C4C"/>
    <w:rsid w:val="005C5B46"/>
    <w:rsid w:val="005C7B9B"/>
    <w:rsid w:val="005E368A"/>
    <w:rsid w:val="005F7955"/>
    <w:rsid w:val="00602E3A"/>
    <w:rsid w:val="00613F49"/>
    <w:rsid w:val="00623B26"/>
    <w:rsid w:val="00627EB1"/>
    <w:rsid w:val="00634110"/>
    <w:rsid w:val="00636541"/>
    <w:rsid w:val="0064182A"/>
    <w:rsid w:val="0064731E"/>
    <w:rsid w:val="00660C03"/>
    <w:rsid w:val="00661B95"/>
    <w:rsid w:val="006768F2"/>
    <w:rsid w:val="006867E9"/>
    <w:rsid w:val="006A3187"/>
    <w:rsid w:val="006D75DD"/>
    <w:rsid w:val="006E2ED2"/>
    <w:rsid w:val="006E7806"/>
    <w:rsid w:val="006F06B2"/>
    <w:rsid w:val="006F2759"/>
    <w:rsid w:val="00773397"/>
    <w:rsid w:val="007764B2"/>
    <w:rsid w:val="007866F5"/>
    <w:rsid w:val="007867FC"/>
    <w:rsid w:val="007A34DB"/>
    <w:rsid w:val="007B194E"/>
    <w:rsid w:val="007B7C09"/>
    <w:rsid w:val="007C76B7"/>
    <w:rsid w:val="007E3E0D"/>
    <w:rsid w:val="007E6DD7"/>
    <w:rsid w:val="007E7E17"/>
    <w:rsid w:val="007F4F17"/>
    <w:rsid w:val="008028FC"/>
    <w:rsid w:val="0082404F"/>
    <w:rsid w:val="00824AD0"/>
    <w:rsid w:val="008919FA"/>
    <w:rsid w:val="008C2C78"/>
    <w:rsid w:val="008D56DE"/>
    <w:rsid w:val="008D5FAB"/>
    <w:rsid w:val="008D6020"/>
    <w:rsid w:val="008D7BE0"/>
    <w:rsid w:val="00913FE4"/>
    <w:rsid w:val="00917B42"/>
    <w:rsid w:val="009241E5"/>
    <w:rsid w:val="009401A1"/>
    <w:rsid w:val="009435A3"/>
    <w:rsid w:val="00956993"/>
    <w:rsid w:val="0097716E"/>
    <w:rsid w:val="00977459"/>
    <w:rsid w:val="00990759"/>
    <w:rsid w:val="0099094F"/>
    <w:rsid w:val="00992ED9"/>
    <w:rsid w:val="009A2226"/>
    <w:rsid w:val="009A6F2A"/>
    <w:rsid w:val="009C699F"/>
    <w:rsid w:val="009D30D6"/>
    <w:rsid w:val="009D395A"/>
    <w:rsid w:val="009F0DBF"/>
    <w:rsid w:val="00A02AFF"/>
    <w:rsid w:val="00A02C71"/>
    <w:rsid w:val="00A123EF"/>
    <w:rsid w:val="00A12BE3"/>
    <w:rsid w:val="00A163B9"/>
    <w:rsid w:val="00A213D7"/>
    <w:rsid w:val="00A225F1"/>
    <w:rsid w:val="00A26204"/>
    <w:rsid w:val="00A302EC"/>
    <w:rsid w:val="00A376DB"/>
    <w:rsid w:val="00A50480"/>
    <w:rsid w:val="00A531BD"/>
    <w:rsid w:val="00A6209B"/>
    <w:rsid w:val="00A6226D"/>
    <w:rsid w:val="00A641FF"/>
    <w:rsid w:val="00A7248D"/>
    <w:rsid w:val="00A778C6"/>
    <w:rsid w:val="00A77AC2"/>
    <w:rsid w:val="00A87424"/>
    <w:rsid w:val="00A906B1"/>
    <w:rsid w:val="00AC546C"/>
    <w:rsid w:val="00AD0513"/>
    <w:rsid w:val="00AD59DF"/>
    <w:rsid w:val="00AD6690"/>
    <w:rsid w:val="00AE327E"/>
    <w:rsid w:val="00AF57A8"/>
    <w:rsid w:val="00AF7D4F"/>
    <w:rsid w:val="00B00F8B"/>
    <w:rsid w:val="00B31021"/>
    <w:rsid w:val="00B320A8"/>
    <w:rsid w:val="00B7106A"/>
    <w:rsid w:val="00B8009B"/>
    <w:rsid w:val="00B825DE"/>
    <w:rsid w:val="00B85613"/>
    <w:rsid w:val="00B913D8"/>
    <w:rsid w:val="00B946D6"/>
    <w:rsid w:val="00B95E18"/>
    <w:rsid w:val="00BA1648"/>
    <w:rsid w:val="00BA689D"/>
    <w:rsid w:val="00BB3D57"/>
    <w:rsid w:val="00BB426A"/>
    <w:rsid w:val="00BD6009"/>
    <w:rsid w:val="00BE64D8"/>
    <w:rsid w:val="00BE6F81"/>
    <w:rsid w:val="00BF0F83"/>
    <w:rsid w:val="00BF5E52"/>
    <w:rsid w:val="00C046B4"/>
    <w:rsid w:val="00C069DC"/>
    <w:rsid w:val="00C10AF4"/>
    <w:rsid w:val="00C172AC"/>
    <w:rsid w:val="00C228AF"/>
    <w:rsid w:val="00C26705"/>
    <w:rsid w:val="00C508B1"/>
    <w:rsid w:val="00C55BBE"/>
    <w:rsid w:val="00CB58EB"/>
    <w:rsid w:val="00CE3F57"/>
    <w:rsid w:val="00D10BBD"/>
    <w:rsid w:val="00D1296E"/>
    <w:rsid w:val="00D50A8D"/>
    <w:rsid w:val="00D6756E"/>
    <w:rsid w:val="00D92712"/>
    <w:rsid w:val="00D94E85"/>
    <w:rsid w:val="00DA0B48"/>
    <w:rsid w:val="00DA41CF"/>
    <w:rsid w:val="00DC201B"/>
    <w:rsid w:val="00DC6999"/>
    <w:rsid w:val="00DE11BD"/>
    <w:rsid w:val="00DF7874"/>
    <w:rsid w:val="00E05F6E"/>
    <w:rsid w:val="00E166C2"/>
    <w:rsid w:val="00E375E2"/>
    <w:rsid w:val="00E47347"/>
    <w:rsid w:val="00E83496"/>
    <w:rsid w:val="00E839B0"/>
    <w:rsid w:val="00E879D4"/>
    <w:rsid w:val="00E94F7A"/>
    <w:rsid w:val="00EC5D9F"/>
    <w:rsid w:val="00EC6F02"/>
    <w:rsid w:val="00EE4D3D"/>
    <w:rsid w:val="00EE5F37"/>
    <w:rsid w:val="00F010F0"/>
    <w:rsid w:val="00F31E35"/>
    <w:rsid w:val="00F46818"/>
    <w:rsid w:val="00F6701A"/>
    <w:rsid w:val="00F74DA5"/>
    <w:rsid w:val="00F85B50"/>
    <w:rsid w:val="00FA0D7A"/>
    <w:rsid w:val="00FA7C0D"/>
    <w:rsid w:val="00FB2583"/>
    <w:rsid w:val="00FD5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65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22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E879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879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879D4"/>
    <w:rPr>
      <w:color w:val="808080"/>
      <w:shd w:val="clear" w:color="auto" w:fill="E6E6E6"/>
    </w:rPr>
  </w:style>
  <w:style w:type="paragraph" w:styleId="a6">
    <w:name w:val="List Paragraph"/>
    <w:basedOn w:val="a"/>
    <w:uiPriority w:val="34"/>
    <w:qFormat/>
    <w:rsid w:val="0025006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B25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58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65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22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E879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879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879D4"/>
    <w:rPr>
      <w:color w:val="808080"/>
      <w:shd w:val="clear" w:color="auto" w:fill="E6E6E6"/>
    </w:rPr>
  </w:style>
  <w:style w:type="paragraph" w:styleId="a6">
    <w:name w:val="List Paragraph"/>
    <w:basedOn w:val="a"/>
    <w:uiPriority w:val="34"/>
    <w:qFormat/>
    <w:rsid w:val="0025006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B25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58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8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BCEA3-9889-452C-8ED1-8276283F1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маргарита</cp:lastModifiedBy>
  <cp:revision>11</cp:revision>
  <cp:lastPrinted>2018-11-30T12:03:00Z</cp:lastPrinted>
  <dcterms:created xsi:type="dcterms:W3CDTF">2018-12-13T19:00:00Z</dcterms:created>
  <dcterms:modified xsi:type="dcterms:W3CDTF">2019-03-05T07:34:00Z</dcterms:modified>
</cp:coreProperties>
</file>