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97C" w:rsidRDefault="003E1A24">
      <w:pPr>
        <w:spacing w:line="360" w:lineRule="exact"/>
      </w:pPr>
      <w:bookmarkStart w:id="0" w:name="_GoBack"/>
      <w:bookmarkEnd w:id="0"/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4077970" cy="895985"/>
            <wp:effectExtent l="0" t="0" r="0" b="0"/>
            <wp:wrapNone/>
            <wp:docPr id="2" name="Рисунок 2" descr="C:\Users\Papay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pay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797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697C" w:rsidRDefault="0047697C">
      <w:pPr>
        <w:spacing w:line="360" w:lineRule="exact"/>
      </w:pPr>
    </w:p>
    <w:p w:rsidR="0047697C" w:rsidRDefault="0047697C">
      <w:pPr>
        <w:spacing w:line="678" w:lineRule="exact"/>
      </w:pPr>
    </w:p>
    <w:p w:rsidR="0047697C" w:rsidRDefault="0047697C">
      <w:pPr>
        <w:rPr>
          <w:sz w:val="2"/>
          <w:szCs w:val="2"/>
        </w:rPr>
        <w:sectPr w:rsidR="0047697C">
          <w:headerReference w:type="even" r:id="rId8"/>
          <w:type w:val="continuous"/>
          <w:pgSz w:w="11900" w:h="16840"/>
          <w:pgMar w:top="228" w:right="871" w:bottom="1921" w:left="305" w:header="0" w:footer="3" w:gutter="0"/>
          <w:cols w:space="720"/>
          <w:noEndnote/>
          <w:docGrid w:linePitch="360"/>
        </w:sectPr>
      </w:pPr>
    </w:p>
    <w:p w:rsidR="0047697C" w:rsidRDefault="0047697C">
      <w:pPr>
        <w:spacing w:line="202" w:lineRule="exact"/>
        <w:rPr>
          <w:sz w:val="16"/>
          <w:szCs w:val="16"/>
        </w:rPr>
      </w:pPr>
    </w:p>
    <w:p w:rsidR="0047697C" w:rsidRDefault="0047697C">
      <w:pPr>
        <w:rPr>
          <w:sz w:val="2"/>
          <w:szCs w:val="2"/>
        </w:rPr>
        <w:sectPr w:rsidR="0047697C">
          <w:type w:val="continuous"/>
          <w:pgSz w:w="11900" w:h="16840"/>
          <w:pgMar w:top="1179" w:right="0" w:bottom="1864" w:left="0" w:header="0" w:footer="3" w:gutter="0"/>
          <w:cols w:space="720"/>
          <w:noEndnote/>
          <w:docGrid w:linePitch="360"/>
        </w:sectPr>
      </w:pPr>
    </w:p>
    <w:p w:rsidR="0047697C" w:rsidRDefault="00A41904">
      <w:pPr>
        <w:pStyle w:val="30"/>
        <w:shd w:val="clear" w:color="auto" w:fill="auto"/>
        <w:ind w:left="840" w:right="880" w:firstLine="520"/>
      </w:pPr>
      <w:r>
        <w:lastRenderedPageBreak/>
        <w:t>ГОСУДАРСТВЕННЫЙ КОМИТЕТ ПО ЭКОЛОГИЧЕСКОЙ ПОЛИТИКЕ И ПРИРОДНЫМ РЕСУРСАМ ПРИ ГЛАВЕ ДОНЕЦКОЙ НАРОДНОЙ РЕСПУБЛИКИ (ГОСКОМЭКОПОЛИТИКИ ПРИ ГЛАВЕ ДОНЕЦКОЙ НАРОДНОЙ РЕСПУБЛИКИ)</w:t>
      </w:r>
    </w:p>
    <w:p w:rsidR="0047697C" w:rsidRDefault="00A41904">
      <w:pPr>
        <w:pStyle w:val="40"/>
        <w:shd w:val="clear" w:color="auto" w:fill="auto"/>
        <w:spacing w:after="336"/>
        <w:ind w:left="40"/>
      </w:pPr>
      <w:r>
        <w:t xml:space="preserve">пр. Мира, 2Б, г. Донецк, ДНР, 83050, тел./факс (062) </w:t>
      </w:r>
      <w:r>
        <w:rPr>
          <w:lang w:val="uk-UA" w:eastAsia="uk-UA" w:bidi="uk-UA"/>
        </w:rPr>
        <w:t>3</w:t>
      </w:r>
      <w:r>
        <w:t>11-03-75</w:t>
      </w:r>
      <w:r>
        <w:br/>
      </w:r>
      <w:r>
        <w:rPr>
          <w:lang w:val="en-US" w:eastAsia="en-US" w:bidi="en-US"/>
        </w:rPr>
        <w:t>e</w:t>
      </w:r>
      <w:r w:rsidRPr="003E1A24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3E1A24">
        <w:rPr>
          <w:lang w:eastAsia="en-US" w:bidi="en-US"/>
        </w:rPr>
        <w:t xml:space="preserve">: </w:t>
      </w:r>
      <w:hyperlink r:id="rId9" w:history="1">
        <w:r>
          <w:rPr>
            <w:rStyle w:val="a3"/>
            <w:lang w:val="en-US" w:eastAsia="en-US" w:bidi="en-US"/>
          </w:rPr>
          <w:t>office</w:t>
        </w:r>
        <w:r w:rsidRPr="003E1A24">
          <w:rPr>
            <w:rStyle w:val="a3"/>
            <w:lang w:eastAsia="en-US" w:bidi="en-US"/>
          </w:rPr>
          <w:t>@</w:t>
        </w:r>
        <w:proofErr w:type="spellStart"/>
        <w:r>
          <w:rPr>
            <w:rStyle w:val="a3"/>
            <w:lang w:val="en-US" w:eastAsia="en-US" w:bidi="en-US"/>
          </w:rPr>
          <w:t>gkecopoldnr</w:t>
        </w:r>
        <w:proofErr w:type="spellEnd"/>
        <w:r w:rsidRPr="003E1A24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3E1A24">
        <w:rPr>
          <w:lang w:eastAsia="en-US" w:bidi="en-US"/>
        </w:rPr>
        <w:t xml:space="preserve"> </w:t>
      </w:r>
      <w:r>
        <w:t>Идентификационный код 51018995</w:t>
      </w:r>
    </w:p>
    <w:p w:rsidR="0047697C" w:rsidRDefault="00A41904">
      <w:pPr>
        <w:pStyle w:val="20"/>
        <w:shd w:val="clear" w:color="auto" w:fill="auto"/>
        <w:spacing w:before="0"/>
        <w:ind w:left="5800" w:firstLine="0"/>
      </w:pPr>
      <w:r>
        <w:t>УТВЕРЖДАЮ</w:t>
      </w:r>
    </w:p>
    <w:p w:rsidR="0047697C" w:rsidRDefault="00A41904">
      <w:pPr>
        <w:pStyle w:val="20"/>
        <w:shd w:val="clear" w:color="auto" w:fill="auto"/>
        <w:spacing w:before="0" w:after="780"/>
        <w:ind w:left="5800" w:firstLine="0"/>
      </w:pPr>
      <w:r>
        <w:t>Председатель Г осу дарственного комитета по экологической политике и природным ресурсам при Главе Донецкой Народной Республики</w:t>
      </w:r>
    </w:p>
    <w:p w:rsidR="0047697C" w:rsidRDefault="003E1A24">
      <w:pPr>
        <w:pStyle w:val="20"/>
        <w:shd w:val="clear" w:color="auto" w:fill="auto"/>
        <w:spacing w:before="0" w:after="612"/>
        <w:ind w:left="600" w:firstLine="240"/>
      </w:pPr>
      <w:r>
        <w:rPr>
          <w:noProof/>
          <w:lang w:bidi="ar-SA"/>
        </w:rPr>
        <w:drawing>
          <wp:anchor distT="0" distB="0" distL="63500" distR="137160" simplePos="0" relativeHeight="377487104" behindDoc="1" locked="0" layoutInCell="1" allowOverlap="1">
            <wp:simplePos x="0" y="0"/>
            <wp:positionH relativeFrom="margin">
              <wp:posOffset>3611245</wp:posOffset>
            </wp:positionH>
            <wp:positionV relativeFrom="paragraph">
              <wp:posOffset>-1216025</wp:posOffset>
            </wp:positionV>
            <wp:extent cx="2493010" cy="707390"/>
            <wp:effectExtent l="0" t="0" r="0" b="0"/>
            <wp:wrapTopAndBottom/>
            <wp:docPr id="4" name="Рисунок 4" descr="C:\Users\Papay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pay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1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904">
        <w:t xml:space="preserve">Рекомендации по проведению обследования полигонов (свалок) твёрдых бытовых отходов на предмет соответствия требованиям действующего </w:t>
      </w:r>
      <w:proofErr w:type="spellStart"/>
      <w:r w:rsidR="00A41904">
        <w:t>поиродоохранного</w:t>
      </w:r>
      <w:proofErr w:type="spellEnd"/>
      <w:r w:rsidR="00A41904">
        <w:t xml:space="preserve"> законодательства и санитарных правил эксплуатации полигонов ТБО, а также по определению и учёту бесхозных (</w:t>
      </w:r>
      <w:proofErr w:type="spellStart"/>
      <w:r w:rsidR="00A41904">
        <w:t>несанкционированно</w:t>
      </w:r>
      <w:proofErr w:type="spellEnd"/>
      <w:r w:rsidR="00A41904">
        <w:t xml:space="preserve"> размещённых) отходов и дальнейшему обращению с ними.</w:t>
      </w:r>
    </w:p>
    <w:p w:rsidR="0047697C" w:rsidRDefault="00A41904">
      <w:pPr>
        <w:pStyle w:val="20"/>
        <w:shd w:val="clear" w:color="auto" w:fill="auto"/>
        <w:spacing w:before="0" w:after="154" w:line="280" w:lineRule="exact"/>
        <w:ind w:firstLine="0"/>
      </w:pPr>
      <w:r>
        <w:t>1. Рекомендации по проведению обследования полигонов ГБО.</w:t>
      </w:r>
    </w:p>
    <w:p w:rsidR="0047697C" w:rsidRDefault="00A41904">
      <w:pPr>
        <w:pStyle w:val="20"/>
        <w:shd w:val="clear" w:color="auto" w:fill="auto"/>
        <w:spacing w:before="0"/>
        <w:ind w:firstLine="740"/>
        <w:jc w:val="both"/>
      </w:pPr>
      <w:r>
        <w:t>В соответствии со ст. 16 Закона ДНР «Об отходах производства и потребления» физические лица в сфере обращения с отходами имеют право на:</w:t>
      </w:r>
    </w:p>
    <w:p w:rsidR="0047697C" w:rsidRDefault="00A41904">
      <w:pPr>
        <w:pStyle w:val="20"/>
        <w:numPr>
          <w:ilvl w:val="0"/>
          <w:numId w:val="1"/>
        </w:numPr>
        <w:shd w:val="clear" w:color="auto" w:fill="auto"/>
        <w:tabs>
          <w:tab w:val="left" w:pos="922"/>
        </w:tabs>
        <w:spacing w:before="0"/>
        <w:ind w:firstLine="740"/>
        <w:jc w:val="both"/>
      </w:pPr>
      <w:r>
        <w:t>получение в установленном порядке полной и достоверной информации о безопасности объектов обращения с отходами как тех, которые эксплуатируются, так и тех, строительство которых планируется;</w:t>
      </w:r>
    </w:p>
    <w:p w:rsidR="0047697C" w:rsidRDefault="00A41904">
      <w:pPr>
        <w:pStyle w:val="20"/>
        <w:numPr>
          <w:ilvl w:val="0"/>
          <w:numId w:val="1"/>
        </w:numPr>
        <w:shd w:val="clear" w:color="auto" w:fill="auto"/>
        <w:tabs>
          <w:tab w:val="left" w:pos="917"/>
        </w:tabs>
        <w:spacing w:before="0"/>
        <w:ind w:firstLine="740"/>
        <w:jc w:val="both"/>
      </w:pPr>
      <w:r>
        <w:t>посещение в установленном порядке специально отведённых мест или объектов обращения с отходами;</w:t>
      </w:r>
    </w:p>
    <w:p w:rsidR="0047697C" w:rsidRDefault="00A41904">
      <w:pPr>
        <w:pStyle w:val="20"/>
        <w:shd w:val="clear" w:color="auto" w:fill="auto"/>
        <w:spacing w:before="0"/>
        <w:ind w:firstLine="0"/>
        <w:jc w:val="right"/>
      </w:pPr>
      <w:r>
        <w:t>участие в обсуждении вопросов, связанных с размещением, проектированием, сооружением и эксплуатацией объектов размещения с</w:t>
      </w:r>
    </w:p>
    <w:p w:rsidR="0047697C" w:rsidRDefault="00A41904">
      <w:pPr>
        <w:pStyle w:val="20"/>
        <w:shd w:val="clear" w:color="auto" w:fill="auto"/>
        <w:spacing w:before="0" w:line="280" w:lineRule="exact"/>
        <w:ind w:firstLine="0"/>
      </w:pPr>
      <w:r>
        <w:t>отходами.</w:t>
      </w:r>
      <w:r>
        <w:br w:type="page"/>
      </w:r>
    </w:p>
    <w:p w:rsidR="0047697C" w:rsidRDefault="00A41904">
      <w:pPr>
        <w:pStyle w:val="20"/>
        <w:shd w:val="clear" w:color="auto" w:fill="auto"/>
        <w:spacing w:before="0"/>
        <w:ind w:firstLine="760"/>
        <w:jc w:val="both"/>
      </w:pPr>
      <w:r>
        <w:lastRenderedPageBreak/>
        <w:t>Объекты обращения с отходами - специальные отведённые места или объекты, которые используются для сбора, использования, хранения, обработки, переработки, утилизации, удаления, обезвреживания или захоронения отходов.</w:t>
      </w:r>
    </w:p>
    <w:p w:rsidR="0047697C" w:rsidRDefault="00A41904">
      <w:pPr>
        <w:pStyle w:val="20"/>
        <w:shd w:val="clear" w:color="auto" w:fill="auto"/>
        <w:spacing w:before="0"/>
        <w:ind w:firstLine="760"/>
        <w:jc w:val="both"/>
      </w:pPr>
      <w:r>
        <w:t xml:space="preserve">Специально отведённые места или объекты - места или объекты, предназначенные для размещения отходов (полигоны, </w:t>
      </w:r>
      <w:proofErr w:type="spellStart"/>
      <w:r>
        <w:t>шламохранилища</w:t>
      </w:r>
      <w:proofErr w:type="spellEnd"/>
      <w:r>
        <w:t xml:space="preserve">, </w:t>
      </w:r>
      <w:proofErr w:type="spellStart"/>
      <w:r>
        <w:t>золо</w:t>
      </w:r>
      <w:proofErr w:type="spellEnd"/>
      <w:r>
        <w:t xml:space="preserve">- </w:t>
      </w:r>
      <w:proofErr w:type="spellStart"/>
      <w:r>
        <w:t>илонакопители</w:t>
      </w:r>
      <w:proofErr w:type="spellEnd"/>
      <w:r>
        <w:t>, отвалы горных пород и прочее), отведённые в порядке, установленном законодательством Донецкой Народной Республики.</w:t>
      </w:r>
    </w:p>
    <w:p w:rsidR="0047697C" w:rsidRDefault="00A41904">
      <w:pPr>
        <w:pStyle w:val="20"/>
        <w:shd w:val="clear" w:color="auto" w:fill="auto"/>
        <w:spacing w:before="0"/>
        <w:ind w:firstLine="760"/>
        <w:jc w:val="both"/>
      </w:pPr>
      <w:r>
        <w:t>Согласно ст. 15 Закона ДНР «Об отходах производства и потребления» субъекты хозяйствования в сфере обращения с отходами обязаны, в том числе, не допускать хранение и удаление отходов в несанкционированных местах или объектах, осуществлять контроль за состоянием специально отведенных мест или объектов размещения собственных отходов, обеспечивать полный сбор, надлежащее хранение и недопущение уничтожения отходов.</w:t>
      </w:r>
    </w:p>
    <w:p w:rsidR="0047697C" w:rsidRDefault="00A41904">
      <w:pPr>
        <w:pStyle w:val="20"/>
        <w:shd w:val="clear" w:color="auto" w:fill="auto"/>
        <w:tabs>
          <w:tab w:val="left" w:pos="8366"/>
        </w:tabs>
        <w:spacing w:before="0"/>
        <w:ind w:firstLine="760"/>
        <w:jc w:val="both"/>
      </w:pPr>
      <w:r>
        <w:t>«Правилами эксплуатации и содержания объектов обращения с бытовыми отходами (полигонов)», утверждённых Приказом Министерства строительства и жилищно-коммунального хозяйства ДНР от 17.05.2018г.</w:t>
      </w:r>
      <w:r>
        <w:tab/>
        <w:t>№ 94-нпа</w:t>
      </w:r>
    </w:p>
    <w:p w:rsidR="0047697C" w:rsidRDefault="00A41904">
      <w:pPr>
        <w:pStyle w:val="20"/>
        <w:shd w:val="clear" w:color="auto" w:fill="auto"/>
        <w:spacing w:before="0"/>
        <w:ind w:firstLine="0"/>
        <w:jc w:val="both"/>
      </w:pPr>
      <w:r>
        <w:t>(зарегистрировано в Министерстве Юстиции ДНР 06.06.2018г.), на полигонах твёрдых бытовых отходов в обязательном порядке предусмотрено:</w:t>
      </w:r>
    </w:p>
    <w:p w:rsidR="0047697C" w:rsidRDefault="00A41904">
      <w:pPr>
        <w:pStyle w:val="20"/>
        <w:numPr>
          <w:ilvl w:val="0"/>
          <w:numId w:val="2"/>
        </w:numPr>
        <w:shd w:val="clear" w:color="auto" w:fill="auto"/>
        <w:tabs>
          <w:tab w:val="left" w:pos="1117"/>
        </w:tabs>
        <w:spacing w:before="0" w:line="322" w:lineRule="exact"/>
        <w:ind w:left="1120" w:hanging="360"/>
        <w:jc w:val="both"/>
      </w:pPr>
      <w:r>
        <w:t>при въезде на полигон должен быть установлен информационный щит (с названием полигона, наименованием принимаемых отходов, годом ввода в эксплуатацию, режимом работы и т.д.);</w:t>
      </w:r>
    </w:p>
    <w:p w:rsidR="0047697C" w:rsidRDefault="00A41904">
      <w:pPr>
        <w:pStyle w:val="20"/>
        <w:numPr>
          <w:ilvl w:val="0"/>
          <w:numId w:val="2"/>
        </w:numPr>
        <w:shd w:val="clear" w:color="auto" w:fill="auto"/>
        <w:tabs>
          <w:tab w:val="left" w:pos="1121"/>
        </w:tabs>
        <w:spacing w:before="0" w:line="360" w:lineRule="exact"/>
        <w:ind w:left="1120" w:hanging="360"/>
        <w:jc w:val="both"/>
      </w:pPr>
      <w:r>
        <w:t>шлагбаум или въездные ворота, ограничивающие свободный доступ на полигон;</w:t>
      </w:r>
    </w:p>
    <w:p w:rsidR="0047697C" w:rsidRDefault="00A41904">
      <w:pPr>
        <w:pStyle w:val="20"/>
        <w:numPr>
          <w:ilvl w:val="0"/>
          <w:numId w:val="2"/>
        </w:numPr>
        <w:shd w:val="clear" w:color="auto" w:fill="auto"/>
        <w:tabs>
          <w:tab w:val="left" w:pos="1121"/>
        </w:tabs>
        <w:spacing w:before="0" w:line="317" w:lineRule="exact"/>
        <w:ind w:left="1120" w:hanging="360"/>
        <w:jc w:val="both"/>
      </w:pPr>
      <w:r>
        <w:t>вышка, оборудованная при въезде, для визуального контроля поступающих на полигон отходов;</w:t>
      </w:r>
    </w:p>
    <w:p w:rsidR="0047697C" w:rsidRDefault="00A41904">
      <w:pPr>
        <w:pStyle w:val="20"/>
        <w:numPr>
          <w:ilvl w:val="0"/>
          <w:numId w:val="2"/>
        </w:numPr>
        <w:shd w:val="clear" w:color="auto" w:fill="auto"/>
        <w:tabs>
          <w:tab w:val="left" w:pos="1126"/>
        </w:tabs>
        <w:spacing w:before="0"/>
        <w:ind w:left="1120" w:hanging="360"/>
        <w:jc w:val="both"/>
      </w:pPr>
      <w:r>
        <w:t>КПП полигона должен быть оснащен специальными приборами для радиометрического контроля поступающих отходов;</w:t>
      </w:r>
    </w:p>
    <w:p w:rsidR="0047697C" w:rsidRDefault="00A41904">
      <w:pPr>
        <w:pStyle w:val="20"/>
        <w:numPr>
          <w:ilvl w:val="0"/>
          <w:numId w:val="2"/>
        </w:numPr>
        <w:shd w:val="clear" w:color="auto" w:fill="auto"/>
        <w:tabs>
          <w:tab w:val="left" w:pos="1126"/>
        </w:tabs>
        <w:spacing w:before="0"/>
        <w:ind w:left="1120" w:hanging="360"/>
        <w:jc w:val="both"/>
      </w:pPr>
      <w:r>
        <w:t>по розе ветров устанавливаются сетки ловушки для улавливания лёгких фракций отходов и предотвращения их распространения на прилегающие территории;</w:t>
      </w:r>
    </w:p>
    <w:p w:rsidR="0047697C" w:rsidRDefault="00A41904">
      <w:pPr>
        <w:pStyle w:val="20"/>
        <w:numPr>
          <w:ilvl w:val="0"/>
          <w:numId w:val="2"/>
        </w:numPr>
        <w:shd w:val="clear" w:color="auto" w:fill="auto"/>
        <w:tabs>
          <w:tab w:val="left" w:pos="1126"/>
        </w:tabs>
        <w:spacing w:before="0"/>
        <w:ind w:left="1120" w:hanging="360"/>
        <w:jc w:val="both"/>
      </w:pPr>
      <w:r>
        <w:t xml:space="preserve">при температуре воздуха окружающей среды выше +5 С° </w:t>
      </w:r>
      <w:proofErr w:type="gramStart"/>
      <w:r>
        <w:t>транспортные средства</w:t>
      </w:r>
      <w:proofErr w:type="gramEnd"/>
      <w:r>
        <w:t xml:space="preserve"> выезжающие с полигона обязаны проезжать через оборудованную на полигоне контрольно-дезинфицирующую зону (</w:t>
      </w:r>
      <w:proofErr w:type="spellStart"/>
      <w:r>
        <w:t>дизбарьер</w:t>
      </w:r>
      <w:proofErr w:type="spellEnd"/>
      <w:r>
        <w:t>);</w:t>
      </w:r>
    </w:p>
    <w:p w:rsidR="0047697C" w:rsidRDefault="00A41904">
      <w:pPr>
        <w:pStyle w:val="20"/>
        <w:numPr>
          <w:ilvl w:val="0"/>
          <w:numId w:val="2"/>
        </w:numPr>
        <w:shd w:val="clear" w:color="auto" w:fill="auto"/>
        <w:tabs>
          <w:tab w:val="left" w:pos="1126"/>
        </w:tabs>
        <w:spacing w:before="0"/>
        <w:ind w:left="1120" w:hanging="360"/>
        <w:jc w:val="both"/>
      </w:pPr>
      <w:r>
        <w:t>автомобильные весы для учёта поступающих на полигон отходов;</w:t>
      </w:r>
    </w:p>
    <w:p w:rsidR="0047697C" w:rsidRDefault="00A41904">
      <w:pPr>
        <w:pStyle w:val="20"/>
        <w:numPr>
          <w:ilvl w:val="0"/>
          <w:numId w:val="2"/>
        </w:numPr>
        <w:shd w:val="clear" w:color="auto" w:fill="auto"/>
        <w:tabs>
          <w:tab w:val="left" w:pos="1126"/>
        </w:tabs>
        <w:spacing w:before="0"/>
        <w:ind w:left="1120" w:hanging="360"/>
        <w:jc w:val="both"/>
        <w:sectPr w:rsidR="0047697C">
          <w:type w:val="continuous"/>
          <w:pgSz w:w="11900" w:h="16840"/>
          <w:pgMar w:top="1179" w:right="837" w:bottom="1864" w:left="1200" w:header="0" w:footer="3" w:gutter="0"/>
          <w:cols w:space="720"/>
          <w:noEndnote/>
          <w:docGrid w:linePitch="360"/>
        </w:sectPr>
      </w:pPr>
      <w:r>
        <w:t>территория полигона должна быть ограничена по контуру нагорной канавой для предотвращения вытекания за пределы полигона загрязненных поверхностных вод.</w:t>
      </w:r>
    </w:p>
    <w:p w:rsidR="0047697C" w:rsidRDefault="00A41904">
      <w:pPr>
        <w:pStyle w:val="20"/>
        <w:shd w:val="clear" w:color="auto" w:fill="auto"/>
        <w:spacing w:before="0" w:after="140" w:line="280" w:lineRule="exact"/>
        <w:ind w:left="40" w:firstLine="0"/>
        <w:jc w:val="center"/>
      </w:pPr>
      <w:r>
        <w:rPr>
          <w:lang w:val="uk-UA" w:eastAsia="uk-UA" w:bidi="uk-UA"/>
        </w:rPr>
        <w:lastRenderedPageBreak/>
        <w:t>з</w:t>
      </w:r>
    </w:p>
    <w:p w:rsidR="0047697C" w:rsidRDefault="00A41904">
      <w:pPr>
        <w:pStyle w:val="20"/>
        <w:shd w:val="clear" w:color="auto" w:fill="auto"/>
        <w:spacing w:before="0" w:after="296"/>
        <w:ind w:firstLine="760"/>
        <w:jc w:val="both"/>
      </w:pPr>
      <w:r>
        <w:rPr>
          <w:lang w:val="uk-UA" w:eastAsia="uk-UA" w:bidi="uk-UA"/>
        </w:rPr>
        <w:t xml:space="preserve">Для </w:t>
      </w:r>
      <w:r>
        <w:t>предотвращения возникновения пожароопасных ситуаций и как следствие несанкционированного выброса загрязняющих веществ в атмосферный воздух, а так же уничтожения отходов и образования остатков продуктов сгорания, на полигоне должна соблюдаться технология размещения отходов, предусмотренная разработанной проектной документацией. При этом должно учитываться необходимое количество инертных материалов для создания изоляционного слоя и степень уплотнения отходов.</w:t>
      </w:r>
    </w:p>
    <w:p w:rsidR="0047697C" w:rsidRDefault="00A41904">
      <w:pPr>
        <w:pStyle w:val="20"/>
        <w:shd w:val="clear" w:color="auto" w:fill="auto"/>
        <w:spacing w:before="0" w:after="304" w:line="374" w:lineRule="exact"/>
        <w:ind w:firstLine="0"/>
        <w:jc w:val="both"/>
      </w:pPr>
      <w:r>
        <w:t>2. Рекомендации по определению и учёту бесхозных (</w:t>
      </w:r>
      <w:proofErr w:type="spellStart"/>
      <w:r>
        <w:t>несанкционированно</w:t>
      </w:r>
      <w:proofErr w:type="spellEnd"/>
      <w:r>
        <w:t xml:space="preserve"> размещённых) отходов.</w:t>
      </w:r>
    </w:p>
    <w:p w:rsidR="0047697C" w:rsidRDefault="00A41904">
      <w:pPr>
        <w:pStyle w:val="20"/>
        <w:shd w:val="clear" w:color="auto" w:fill="auto"/>
        <w:spacing w:before="0"/>
        <w:ind w:firstLine="760"/>
        <w:jc w:val="both"/>
      </w:pPr>
      <w:r>
        <w:t>Ст. 21 Закона Донецкой Народной Республики «Об отходах производства и потребления» предусмотрено, что для выявления и учёта бесхозных (</w:t>
      </w:r>
      <w:proofErr w:type="spellStart"/>
      <w:r>
        <w:t>несанкционированно</w:t>
      </w:r>
      <w:proofErr w:type="spellEnd"/>
      <w:r>
        <w:t xml:space="preserve"> размещённых) отходов органы местного самоуправления образуют постоянно действующие комиссии по вопросам регулирования деятельности в сфере обращения с бесхозными отходами.</w:t>
      </w:r>
    </w:p>
    <w:p w:rsidR="0047697C" w:rsidRDefault="00A41904">
      <w:pPr>
        <w:pStyle w:val="20"/>
        <w:shd w:val="clear" w:color="auto" w:fill="auto"/>
        <w:spacing w:before="0"/>
        <w:ind w:firstLine="760"/>
        <w:jc w:val="both"/>
      </w:pPr>
      <w:r>
        <w:t>Собственники или пользователи земельных участков, на которых обнаружены бесхозные отходы, обязаны в четырнадцатидневный срок с момента их обнаружения сообщить о таком факте органам местного самоуправления.</w:t>
      </w:r>
    </w:p>
    <w:p w:rsidR="0047697C" w:rsidRDefault="00A41904">
      <w:pPr>
        <w:pStyle w:val="20"/>
        <w:shd w:val="clear" w:color="auto" w:fill="auto"/>
        <w:spacing w:before="0"/>
        <w:ind w:firstLine="760"/>
        <w:jc w:val="both"/>
      </w:pPr>
      <w:r>
        <w:t>Бесхозные отходы - отходы, в отношении которых не установлен собственник или собственник которых не известен.</w:t>
      </w:r>
    </w:p>
    <w:p w:rsidR="0047697C" w:rsidRDefault="00A41904">
      <w:pPr>
        <w:pStyle w:val="20"/>
        <w:shd w:val="clear" w:color="auto" w:fill="auto"/>
        <w:spacing w:before="0"/>
        <w:ind w:firstLine="760"/>
        <w:jc w:val="both"/>
      </w:pPr>
      <w:r>
        <w:t>Основаниями для определения отходов бесхозными и их учёта могут быть:</w:t>
      </w:r>
    </w:p>
    <w:p w:rsidR="0047697C" w:rsidRDefault="00A41904">
      <w:pPr>
        <w:pStyle w:val="20"/>
        <w:numPr>
          <w:ilvl w:val="0"/>
          <w:numId w:val="3"/>
        </w:numPr>
        <w:shd w:val="clear" w:color="auto" w:fill="auto"/>
        <w:tabs>
          <w:tab w:val="left" w:pos="1112"/>
        </w:tabs>
        <w:spacing w:before="0"/>
        <w:ind w:left="1140"/>
      </w:pPr>
      <w:r>
        <w:t>сообщения собственников или пользователей земельных участков, на которых обнаружены бесхозные отходы;</w:t>
      </w:r>
    </w:p>
    <w:p w:rsidR="0047697C" w:rsidRDefault="00A41904">
      <w:pPr>
        <w:pStyle w:val="20"/>
        <w:numPr>
          <w:ilvl w:val="0"/>
          <w:numId w:val="3"/>
        </w:numPr>
        <w:shd w:val="clear" w:color="auto" w:fill="auto"/>
        <w:tabs>
          <w:tab w:val="left" w:pos="1121"/>
        </w:tabs>
        <w:spacing w:before="0"/>
        <w:ind w:left="1140"/>
      </w:pPr>
      <w:r>
        <w:t>обращения физических лиц, субъектов хозяйствования, средств массовой информации;</w:t>
      </w:r>
    </w:p>
    <w:p w:rsidR="0047697C" w:rsidRDefault="00A41904">
      <w:pPr>
        <w:pStyle w:val="20"/>
        <w:numPr>
          <w:ilvl w:val="0"/>
          <w:numId w:val="3"/>
        </w:numPr>
        <w:shd w:val="clear" w:color="auto" w:fill="auto"/>
        <w:tabs>
          <w:tab w:val="left" w:pos="1121"/>
        </w:tabs>
        <w:spacing w:before="0"/>
        <w:ind w:left="1140"/>
        <w:jc w:val="both"/>
      </w:pPr>
      <w:r>
        <w:t xml:space="preserve">результаты инспекционных проверок соответствующих подразделений республиканского органа исполнительной власти, который реализует государственную политику в сфере охраны окружающей среды, республиканского органа исполнительной власти, который реализует государственную политику в сфере обеспечения санитарно- </w:t>
      </w:r>
      <w:proofErr w:type="spellStart"/>
      <w:r>
        <w:t>зпидемиологического</w:t>
      </w:r>
      <w:proofErr w:type="spellEnd"/>
      <w:r>
        <w:t xml:space="preserve"> благополучия населения, органов местного самоуправления.</w:t>
      </w:r>
    </w:p>
    <w:p w:rsidR="0047697C" w:rsidRDefault="00A41904">
      <w:pPr>
        <w:pStyle w:val="20"/>
        <w:shd w:val="clear" w:color="auto" w:fill="auto"/>
        <w:spacing w:before="0"/>
        <w:ind w:firstLine="760"/>
        <w:jc w:val="both"/>
        <w:sectPr w:rsidR="0047697C">
          <w:pgSz w:w="11900" w:h="16840"/>
          <w:pgMar w:top="559" w:right="943" w:bottom="559" w:left="1054" w:header="0" w:footer="3" w:gutter="0"/>
          <w:cols w:space="720"/>
          <w:noEndnote/>
          <w:docGrid w:linePitch="360"/>
        </w:sectPr>
      </w:pPr>
      <w:r>
        <w:t>В случае получения обращения, комиссия обязана определить количество, состав, свойства, стоимость отходов, уровень их опасности для окружающей среды и здоровья человека и принять меры для определения собственника отходов.</w:t>
      </w:r>
    </w:p>
    <w:p w:rsidR="0047697C" w:rsidRDefault="00A41904">
      <w:pPr>
        <w:pStyle w:val="20"/>
        <w:shd w:val="clear" w:color="auto" w:fill="auto"/>
        <w:spacing w:before="0"/>
        <w:ind w:firstLine="740"/>
        <w:jc w:val="both"/>
      </w:pPr>
      <w:r>
        <w:lastRenderedPageBreak/>
        <w:t>Собственник отходов - государство, субъекты хозяйствования или физические лица, которые в соответствии с законодательством Донецкой Народной Республики владеют, пользуются и распоряжаются отходами.</w:t>
      </w:r>
    </w:p>
    <w:p w:rsidR="0047697C" w:rsidRDefault="00A41904">
      <w:pPr>
        <w:pStyle w:val="20"/>
        <w:shd w:val="clear" w:color="auto" w:fill="auto"/>
        <w:spacing w:before="0"/>
        <w:ind w:firstLine="740"/>
        <w:jc w:val="both"/>
      </w:pPr>
      <w:r>
        <w:t>В случае необходимости для определения собственника бесхозных отходов и их оценки могут привлекаться правоохранительные органы, соответствующие специалисты и эксперты.</w:t>
      </w:r>
    </w:p>
    <w:p w:rsidR="0047697C" w:rsidRDefault="00A41904">
      <w:pPr>
        <w:pStyle w:val="20"/>
        <w:shd w:val="clear" w:color="auto" w:fill="auto"/>
        <w:spacing w:before="0"/>
        <w:ind w:firstLine="740"/>
        <w:jc w:val="both"/>
      </w:pPr>
      <w:r>
        <w:t>По результатам своей работы комиссия составляет акт, который передаётся в республиканский орган исполнительной власти, который реализует государственную политику, в сфере охраны окружающей среды для решения вопроса о дальнейшем обращении с бесхозными отходами или о передаче соответствующих материалов на рассмотрение другим республиканским органам исполнительной власти в случаях выявленных нарушений норм законодательства Донецкой Народной Республики.</w:t>
      </w:r>
    </w:p>
    <w:p w:rsidR="0047697C" w:rsidRDefault="00A41904">
      <w:pPr>
        <w:pStyle w:val="20"/>
        <w:shd w:val="clear" w:color="auto" w:fill="auto"/>
        <w:spacing w:before="0" w:after="935"/>
        <w:ind w:firstLine="740"/>
        <w:jc w:val="both"/>
      </w:pPr>
      <w:r>
        <w:t>В случаях если в результате работы комиссии не удаётся установить собственника бесхозных отходов, то органы местного самоуправления организовывают работы по ликвидации несанкционированного размещения бесхозных отходов в пределах своей компетенции.</w:t>
      </w:r>
    </w:p>
    <w:p w:rsidR="0047697C" w:rsidRDefault="003E1A24">
      <w:pPr>
        <w:pStyle w:val="20"/>
        <w:shd w:val="clear" w:color="auto" w:fill="auto"/>
        <w:spacing w:before="0" w:after="1465" w:line="326" w:lineRule="exact"/>
        <w:ind w:firstLine="0"/>
      </w:pPr>
      <w:r>
        <w:rPr>
          <w:noProof/>
          <w:lang w:bidi="ar-SA"/>
        </w:rPr>
        <w:drawing>
          <wp:anchor distT="0" distB="0" distL="311150" distR="63500" simplePos="0" relativeHeight="377487105" behindDoc="1" locked="0" layoutInCell="1" allowOverlap="1">
            <wp:simplePos x="0" y="0"/>
            <wp:positionH relativeFrom="margin">
              <wp:posOffset>3346450</wp:posOffset>
            </wp:positionH>
            <wp:positionV relativeFrom="paragraph">
              <wp:posOffset>-155575</wp:posOffset>
            </wp:positionV>
            <wp:extent cx="2395855" cy="725170"/>
            <wp:effectExtent l="0" t="0" r="0" b="0"/>
            <wp:wrapSquare wrapText="left"/>
            <wp:docPr id="5" name="Рисунок 5" descr="C:\Users\Papay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pay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1904">
        <w:t>Заведующий сектором обращения с отходами и химическими веществами</w:t>
      </w:r>
    </w:p>
    <w:p w:rsidR="0047697C" w:rsidRDefault="00A41904">
      <w:pPr>
        <w:pStyle w:val="30"/>
        <w:shd w:val="clear" w:color="auto" w:fill="auto"/>
        <w:spacing w:line="220" w:lineRule="exact"/>
      </w:pPr>
      <w:r>
        <w:t xml:space="preserve">Прокопович </w:t>
      </w:r>
      <w:r>
        <w:rPr>
          <w:lang w:val="uk-UA" w:eastAsia="uk-UA" w:bidi="uk-UA"/>
        </w:rPr>
        <w:t>3</w:t>
      </w:r>
      <w:r>
        <w:t>11-34-68</w:t>
      </w:r>
      <w:r>
        <w:br w:type="page"/>
      </w:r>
    </w:p>
    <w:p w:rsidR="0047697C" w:rsidRDefault="00A41904">
      <w:pPr>
        <w:pStyle w:val="50"/>
        <w:shd w:val="clear" w:color="auto" w:fill="auto"/>
        <w:spacing w:after="193" w:line="280" w:lineRule="exact"/>
        <w:ind w:right="360"/>
      </w:pPr>
      <w:r>
        <w:lastRenderedPageBreak/>
        <w:t>Индивидуальное задание студента</w:t>
      </w:r>
    </w:p>
    <w:p w:rsidR="0047697C" w:rsidRDefault="00A41904">
      <w:pPr>
        <w:pStyle w:val="30"/>
        <w:shd w:val="clear" w:color="auto" w:fill="auto"/>
        <w:spacing w:line="274" w:lineRule="exact"/>
        <w:ind w:left="400" w:right="8760"/>
      </w:pPr>
      <w:r>
        <w:t>ВУЗ _ Ф.И.О.</w:t>
      </w:r>
    </w:p>
    <w:p w:rsidR="0047697C" w:rsidRDefault="00A41904">
      <w:pPr>
        <w:pStyle w:val="a8"/>
        <w:framePr w:w="9418" w:wrap="notBeside" w:vAnchor="text" w:hAnchor="text" w:xAlign="center" w:y="1"/>
        <w:shd w:val="clear" w:color="auto" w:fill="auto"/>
        <w:tabs>
          <w:tab w:val="left" w:pos="3883"/>
        </w:tabs>
        <w:spacing w:line="220" w:lineRule="exact"/>
      </w:pPr>
      <w:proofErr w:type="gramStart"/>
      <w:r>
        <w:rPr>
          <w:lang w:val="ru-RU" w:eastAsia="ru-RU" w:bidi="ru-RU"/>
        </w:rPr>
        <w:t>тел.:</w:t>
      </w:r>
      <w:r>
        <w:rPr>
          <w:lang w:val="ru-RU" w:eastAsia="ru-RU" w:bidi="ru-RU"/>
        </w:rPr>
        <w:tab/>
      </w:r>
      <w:proofErr w:type="gramEnd"/>
      <w:r>
        <w:t>e-mail: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3974"/>
        <w:gridCol w:w="2544"/>
        <w:gridCol w:w="2318"/>
      </w:tblGrid>
      <w:tr w:rsidR="0047697C">
        <w:trPr>
          <w:trHeight w:hRule="exact" w:val="57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97C" w:rsidRDefault="00A41904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after="60" w:line="240" w:lineRule="exact"/>
              <w:ind w:left="140" w:firstLine="0"/>
            </w:pPr>
            <w:r>
              <w:rPr>
                <w:rStyle w:val="212pt"/>
              </w:rPr>
              <w:t>№</w:t>
            </w:r>
          </w:p>
          <w:p w:rsidR="0047697C" w:rsidRDefault="00A41904">
            <w:pPr>
              <w:pStyle w:val="20"/>
              <w:framePr w:w="9418" w:wrap="notBeside" w:vAnchor="text" w:hAnchor="text" w:xAlign="center" w:y="1"/>
              <w:shd w:val="clear" w:color="auto" w:fill="auto"/>
              <w:spacing w:before="60" w:line="240" w:lineRule="exact"/>
              <w:ind w:left="140" w:firstLine="0"/>
            </w:pPr>
            <w:r>
              <w:rPr>
                <w:rStyle w:val="212pt"/>
              </w:rPr>
              <w:t>н/н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97C" w:rsidRDefault="00A41904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2pt"/>
              </w:rPr>
              <w:t>Объект загрязнения (наименование, адрес, фото)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97C" w:rsidRDefault="00A41904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center"/>
            </w:pPr>
            <w:r>
              <w:rPr>
                <w:rStyle w:val="212pt"/>
              </w:rPr>
              <w:t>Объем накопленных отходов, м</w:t>
            </w:r>
            <w:r>
              <w:rPr>
                <w:rStyle w:val="212pt0"/>
                <w:vertAlign w:val="superscript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97C" w:rsidRDefault="00A41904">
            <w:pPr>
              <w:pStyle w:val="20"/>
              <w:framePr w:w="941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12pt"/>
              </w:rPr>
              <w:t>Примечание</w:t>
            </w:r>
          </w:p>
        </w:tc>
      </w:tr>
      <w:tr w:rsidR="0047697C">
        <w:trPr>
          <w:trHeight w:hRule="exact" w:val="4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697C">
        <w:trPr>
          <w:trHeight w:hRule="exact" w:val="40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697C">
        <w:trPr>
          <w:trHeight w:hRule="exact" w:val="4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697C">
        <w:trPr>
          <w:trHeight w:hRule="exact" w:val="4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697C">
        <w:trPr>
          <w:trHeight w:hRule="exact" w:val="41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697C">
        <w:trPr>
          <w:trHeight w:hRule="exact" w:val="4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697C">
        <w:trPr>
          <w:trHeight w:hRule="exact" w:val="40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697C">
        <w:trPr>
          <w:trHeight w:hRule="exact" w:val="4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697C">
        <w:trPr>
          <w:trHeight w:hRule="exact" w:val="40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697C">
        <w:trPr>
          <w:trHeight w:hRule="exact" w:val="4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697C">
        <w:trPr>
          <w:trHeight w:hRule="exact" w:val="4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697C">
        <w:trPr>
          <w:trHeight w:hRule="exact" w:val="4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697C">
        <w:trPr>
          <w:trHeight w:hRule="exact" w:val="40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697C">
        <w:trPr>
          <w:trHeight w:hRule="exact" w:val="4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697C">
        <w:trPr>
          <w:trHeight w:hRule="exact" w:val="4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697C">
        <w:trPr>
          <w:trHeight w:hRule="exact" w:val="40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697C">
        <w:trPr>
          <w:trHeight w:hRule="exact" w:val="41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697C">
        <w:trPr>
          <w:trHeight w:hRule="exact" w:val="4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697C">
        <w:trPr>
          <w:trHeight w:hRule="exact" w:val="40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697C">
        <w:trPr>
          <w:trHeight w:hRule="exact" w:val="4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697C">
        <w:trPr>
          <w:trHeight w:hRule="exact" w:val="40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697C">
        <w:trPr>
          <w:trHeight w:hRule="exact" w:val="4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697C">
        <w:trPr>
          <w:trHeight w:hRule="exact" w:val="41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697C">
        <w:trPr>
          <w:trHeight w:hRule="exact" w:val="40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697C">
        <w:trPr>
          <w:trHeight w:hRule="exact" w:val="408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697C">
        <w:trPr>
          <w:trHeight w:hRule="exact" w:val="42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697C" w:rsidRDefault="0047697C">
            <w:pPr>
              <w:framePr w:w="94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7697C" w:rsidRDefault="0047697C">
      <w:pPr>
        <w:framePr w:w="9418" w:wrap="notBeside" w:vAnchor="text" w:hAnchor="text" w:xAlign="center" w:y="1"/>
        <w:rPr>
          <w:sz w:val="2"/>
          <w:szCs w:val="2"/>
        </w:rPr>
      </w:pPr>
    </w:p>
    <w:p w:rsidR="0047697C" w:rsidRDefault="0047697C">
      <w:pPr>
        <w:rPr>
          <w:sz w:val="2"/>
          <w:szCs w:val="2"/>
        </w:rPr>
      </w:pPr>
    </w:p>
    <w:p w:rsidR="0047697C" w:rsidRDefault="00A41904">
      <w:pPr>
        <w:pStyle w:val="60"/>
        <w:shd w:val="clear" w:color="auto" w:fill="auto"/>
        <w:spacing w:before="139"/>
        <w:ind w:right="360"/>
      </w:pPr>
      <w:r>
        <w:t xml:space="preserve">Государственный </w:t>
      </w:r>
      <w:proofErr w:type="gramStart"/>
      <w:r>
        <w:t>комитет</w:t>
      </w:r>
      <w:proofErr w:type="gramEnd"/>
      <w:r>
        <w:t xml:space="preserve"> но экологической политике и природным ресурсам</w:t>
      </w:r>
      <w:r>
        <w:br/>
        <w:t>при Главе Донецкой Народной Республики</w:t>
      </w:r>
    </w:p>
    <w:p w:rsidR="0047697C" w:rsidRDefault="00A41904">
      <w:pPr>
        <w:pStyle w:val="30"/>
        <w:shd w:val="clear" w:color="auto" w:fill="auto"/>
        <w:spacing w:line="274" w:lineRule="exact"/>
        <w:ind w:right="360"/>
        <w:jc w:val="center"/>
      </w:pPr>
      <w:r>
        <w:t xml:space="preserve">пр. Мира, 2Б, г. Донецк, ДНР, </w:t>
      </w:r>
      <w:proofErr w:type="gramStart"/>
      <w:r>
        <w:t>83050,</w:t>
      </w:r>
      <w:r>
        <w:br/>
        <w:t>тел.</w:t>
      </w:r>
      <w:proofErr w:type="gramEnd"/>
      <w:r>
        <w:t xml:space="preserve">/факс (062) 311-03-75, </w:t>
      </w:r>
      <w:r>
        <w:rPr>
          <w:lang w:val="en-US" w:eastAsia="en-US" w:bidi="en-US"/>
        </w:rPr>
        <w:t>e</w:t>
      </w:r>
      <w:r w:rsidRPr="003E1A24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3E1A24">
        <w:rPr>
          <w:lang w:eastAsia="en-US" w:bidi="en-US"/>
        </w:rPr>
        <w:t xml:space="preserve">: </w:t>
      </w:r>
      <w:hyperlink r:id="rId12" w:history="1">
        <w:r>
          <w:rPr>
            <w:rStyle w:val="a3"/>
            <w:lang w:val="en-US" w:eastAsia="en-US" w:bidi="en-US"/>
          </w:rPr>
          <w:t>office</w:t>
        </w:r>
        <w:r w:rsidRPr="003E1A24">
          <w:rPr>
            <w:rStyle w:val="a3"/>
            <w:lang w:eastAsia="en-US" w:bidi="en-US"/>
          </w:rPr>
          <w:t>@</w:t>
        </w:r>
        <w:proofErr w:type="spellStart"/>
        <w:r>
          <w:rPr>
            <w:rStyle w:val="a3"/>
            <w:lang w:val="en-US" w:eastAsia="en-US" w:bidi="en-US"/>
          </w:rPr>
          <w:t>gkecopoldnr</w:t>
        </w:r>
        <w:proofErr w:type="spellEnd"/>
        <w:r w:rsidRPr="003E1A24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</w:p>
    <w:sectPr w:rsidR="0047697C">
      <w:pgSz w:w="11900" w:h="16840"/>
      <w:pgMar w:top="1004" w:right="929" w:bottom="1260" w:left="11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43D" w:rsidRDefault="001B743D">
      <w:r>
        <w:separator/>
      </w:r>
    </w:p>
  </w:endnote>
  <w:endnote w:type="continuationSeparator" w:id="0">
    <w:p w:rsidR="001B743D" w:rsidRDefault="001B7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43D" w:rsidRDefault="001B743D"/>
  </w:footnote>
  <w:footnote w:type="continuationSeparator" w:id="0">
    <w:p w:rsidR="001B743D" w:rsidRDefault="001B74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97C" w:rsidRDefault="003E1A24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3861435</wp:posOffset>
              </wp:positionH>
              <wp:positionV relativeFrom="page">
                <wp:posOffset>379095</wp:posOffset>
              </wp:positionV>
              <wp:extent cx="65405" cy="160655"/>
              <wp:effectExtent l="381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697C" w:rsidRDefault="00A41904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36063D" w:rsidRPr="0036063D">
                            <w:rPr>
                              <w:rStyle w:val="a6"/>
                              <w:noProof/>
                            </w:rPr>
                            <w:t>4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05pt;margin-top:29.85pt;width:5.1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" filled="f" stroked="f">
              <v:textbox style="mso-fit-shape-to-text:t" inset="0,0,0,0">
                <w:txbxContent>
                  <w:p w:rsidR="0047697C" w:rsidRDefault="00A41904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36063D" w:rsidRPr="0036063D">
                      <w:rPr>
                        <w:rStyle w:val="a6"/>
                        <w:noProof/>
                      </w:rPr>
                      <w:t>4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C4161"/>
    <w:multiLevelType w:val="multilevel"/>
    <w:tmpl w:val="B6A6B6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5C515A"/>
    <w:multiLevelType w:val="multilevel"/>
    <w:tmpl w:val="820473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963DF5"/>
    <w:multiLevelType w:val="multilevel"/>
    <w:tmpl w:val="536A98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7C"/>
    <w:rsid w:val="001B743D"/>
    <w:rsid w:val="0036063D"/>
    <w:rsid w:val="003E1A24"/>
    <w:rsid w:val="0047697C"/>
    <w:rsid w:val="00A4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95283CF-C21C-4726-9927-F5023643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20" w:line="26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370" w:lineRule="exact"/>
      <w:ind w:hanging="3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Segoe UI" w:eastAsia="Segoe UI" w:hAnsi="Segoe UI" w:cs="Segoe UI"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80" w:line="27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office@gkecopoldn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office@gkecopoldn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Papajanov Aleksandr</dc:creator>
  <cp:lastModifiedBy>Москаленко Наталья Михайловна</cp:lastModifiedBy>
  <cp:revision>2</cp:revision>
  <dcterms:created xsi:type="dcterms:W3CDTF">2018-06-22T06:40:00Z</dcterms:created>
  <dcterms:modified xsi:type="dcterms:W3CDTF">2018-06-22T06:40:00Z</dcterms:modified>
</cp:coreProperties>
</file>